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LV-C[C6]-I[6-1-1-3-i-] Personnel training to work with an analytical platform and consultancy</w:t>
      </w:r>
    </w:p>
    <w:p w:rsidR="00DC6807" w:rsidRPr="00905B9C" w:rsidP="01BD11D8" w14:paraId="4C22E5B9" w14:textId="470FD0EC">
      <w:pPr>
        <w:jc w:val="right"/>
        <w:rPr>
          <w:b/>
          <w:bCs/>
          <w:highlight w:val="cyan"/>
          <w:lang w:val="fr-BE"/>
        </w:rPr>
      </w:pPr>
      <w:r w:rsidRPr="00905B9C" w:rsidR="005B3C6E">
        <w:rPr>
          <w:b/>
          <w:bCs/>
          <w:lang w:val="fr-BE"/>
        </w:rPr>
        <w:t>LV-C[C6]-I[6-1-1-3-i-]-T[174] Training of staff to work with the analytical platform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2023</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provide training for SRS specialists to work with the SAP HANA technology platform. The investment consists of training 50 SRS specialists for working with SAP HANA platform. The training shall be aimed at risks analysts and system administrators. The investment shall be implemented by 31 December 2023.</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C6.6-1-1-3-i- Personnel training to work with an analytical platform and consultancy</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Training of staff to work with the analytical platform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 of training certificates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2023</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50 SRS specialists have been trained to work with SAP HANA platform. The training shall focus on the skills to work with SAP HANA framework and practical skills in system administration.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copies of the 50 certificates proving that the training programmes have been completed; b) the specifications in line with the requirements of the training (i.e. hours completed, areas of focus of the training).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