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LV-C[C2]-I[2-2-1-4-i-] Financial instruments to facilitate the digital transformation of economic operators</w:t>
      </w:r>
    </w:p>
    <w:p w:rsidR="00DC6807" w:rsidRPr="00905B9C" w:rsidP="01BD11D8" w14:paraId="4C22E5B9" w14:textId="470FD0EC">
      <w:pPr>
        <w:jc w:val="right"/>
        <w:rPr>
          <w:b/>
          <w:bCs/>
          <w:highlight w:val="cyan"/>
          <w:lang w:val="fr-BE"/>
        </w:rPr>
      </w:pPr>
      <w:r w:rsidRPr="00905B9C" w:rsidR="005B3C6E">
        <w:rPr>
          <w:b/>
          <w:bCs/>
          <w:lang w:val="fr-BE"/>
        </w:rPr>
        <w:t>LV-C[C2]-I[2-2-1-4-i-]-T[50] Number of loans granted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boost the productivity and production process efficiency for maximum returns by supporting large-scale and productivity-oriented investments in digital transformation tools. The investments shall facilitate the introduction of Industry 4.0 solutions into production processes. The investment consists of a financial instrument scheme providing loans with grant elements for making significant changes to the overall production or service development process, to digitalise traditional processes in companies, introduce Industry 4.0 solutions (internet of things, artificial intelligence, machine learning, block chain, big data, cloud computing high performance computing (HPC)) for the core business of companies.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use13; (ii) activities under the EU Emission Trading System (ETS) achieving projected greenhouse gas emissions that are not lower than the relevant benchmarks14; (iii) activities related to waste landfills, incinerators15 and mechanical biological treatment plants16;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C2.2-2-1-4-i- Financial instruments to facilitate the digital transformation of economic operators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loans granted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Supported projects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51</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Altum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loans granted by Altum or with a grant element (payment of a loan or grant) under the programme for the digital transformation of economic operators.</w:t>
              <w:br/>
              <w:t xml:space="preserve"> The performance indicator is deemed to have been fulfilled when a contract has been concluded between the economic operator and Altum for the execution of the project.</w:t>
              <w:br/>
              <w:t>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list of contracts concluded between the aid provider and the beneficiary; b) list and descriptions of the supported projects and loan/grant transactions executed; c) extract of the official documents containing the selection criteria that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