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LV-C[C7]-I[7-2-i-]-M[222] IT solution for power transmission network management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IT solution for power transmission network management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IT solution for power transmission network management implemented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An IT solution for power transmission network management has been implemented. This shall include:  </w:t>
              <w:br/>
              <w:br/>
              <w:br/>
              <w:t xml:space="preserve">- the implementation of a cybersecurity solution for critical energy transmission infrastructure;  </w:t>
              <w:br/>
              <w:br/>
              <w:br/>
              <w:t>- the development of a concept, and the purchase and installation of software solutions, for the smart management of renewable electricity connections to the national electricity transmission grid.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as listed in the description of the milestone and of the corresponding measure in the CID annex) was satisfactorily fulfilled, with appropriate links to the underlying evidence. This document shall include as an annex the following documentary evidence: - the certificate(s) of completion signed by the contractor(s) and the contracting authority(ies) confirming that the IT solution has been completed and implemented including all the requirements covered by the milestone description.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