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LV-C[C7]-I[7-4-i-] Increasing the uptake of sustainable biomethane</w:t>
      </w:r>
    </w:p>
    <w:p w:rsidR="00DC6807" w:rsidRPr="00905B9C" w:rsidP="01BD11D8" w14:paraId="4C22E5B9" w14:textId="470FD0EC">
      <w:pPr>
        <w:jc w:val="right"/>
        <w:rPr>
          <w:b/>
          <w:bCs/>
          <w:highlight w:val="cyan"/>
          <w:lang w:val="fr-BE"/>
        </w:rPr>
      </w:pPr>
      <w:r w:rsidRPr="00905B9C" w:rsidR="005B3C6E">
        <w:rPr>
          <w:b/>
          <w:bCs/>
          <w:lang w:val="fr-BE"/>
        </w:rPr>
        <w:t>LV-C[C7]-I[7-4-i-]-M[232] IT solution for the management of the new regional sustainable biomethane injection point (BIP)</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This measure is aimed at increasing the uptake of sustainable biomethane in line with the sustainability and greenhouse gas emissions savings criteria from Articles from 29 to 31 and the rules on food and feed-based biofuels set out in Article 26 of the revised Renewable Energy Directive 2018/2001/EU, and related implementing and delegated acts. The measure shall result in: i) the construction of a new regional sustainable biomethane injection point (BIP). ii) the purchase and installation of an IT solution for the management of the new regional BIP, including the introduction of biomethane leak detection and prevention standards.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232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C7.7-4-i- Increasing the uptake of sustainable biomethane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IT solution for the management of the new regional sustainable biomethane injection point (BIP)</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IT solution purchased and implemented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An IT solution for the management of the new regional sustainable biomethane injection point (BIP) shall be purchased and installed. This solution shall enable the following services:  </w:t>
              <w:br/>
              <w:br/>
              <w:t xml:space="preserve">- biomethane injection point capacity access management;  </w:t>
              <w:br/>
              <w:br/>
              <w:t xml:space="preserve">- Representation of biomethane injection point metered data in common gas user platform;  </w:t>
              <w:br/>
              <w:br/>
              <w:t xml:space="preserve">- Maintaining biomethane producer and transmission network user relations for allocations on gas entry point;  </w:t>
              <w:br/>
              <w:br/>
              <w:t xml:space="preserve">- Management of gas entry point capacities, nominations and allocations;  </w:t>
              <w:br/>
              <w:br/>
              <w:t xml:space="preserve">- Automatic data integration between metering points and system for issuing Guarantees of Origin.   </w:t>
              <w:br/>
              <w:br/>
              <w:t>Methane and biomethane leakage detection and prevention standards shall be introduced as an integral part of the security requirements.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The document shall include as an annex: - the certificate(s) of completion signed by the contractor(s) and the contracting authority(ies) demonstrating that the IT solution has been purchased and installed, and that the installed IT solution enables the functionalities and services covered by the milestone description.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