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8B22" w14:textId="77777777" w:rsidR="00D96523" w:rsidRPr="00AA4763" w:rsidRDefault="00D96523" w:rsidP="00D96523">
      <w:pPr>
        <w:pStyle w:val="Header"/>
        <w:tabs>
          <w:tab w:val="clear" w:pos="4153"/>
          <w:tab w:val="clear" w:pos="8306"/>
          <w:tab w:val="left" w:pos="3165"/>
        </w:tabs>
        <w:jc w:val="center"/>
        <w:rPr>
          <w:b/>
          <w:sz w:val="28"/>
          <w:szCs w:val="28"/>
        </w:rPr>
      </w:pPr>
      <w:r w:rsidRPr="00AA4763">
        <w:rPr>
          <w:b/>
          <w:sz w:val="28"/>
          <w:szCs w:val="28"/>
        </w:rPr>
        <w:t>VĒRTĒŠANAS KRITĒRIJI</w:t>
      </w:r>
    </w:p>
    <w:p w14:paraId="698D6D11" w14:textId="77777777" w:rsidR="00D96523" w:rsidRPr="0084261E" w:rsidRDefault="00D96523" w:rsidP="00D96523">
      <w:pPr>
        <w:rPr>
          <w:b/>
        </w:rPr>
      </w:pPr>
    </w:p>
    <w:tbl>
      <w:tblPr>
        <w:tblW w:w="55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936"/>
        <w:gridCol w:w="6620"/>
      </w:tblGrid>
      <w:tr w:rsidR="00D96523" w:rsidRPr="0084261E" w14:paraId="1F6FE927" w14:textId="77777777" w:rsidTr="00A30DEC">
        <w:trPr>
          <w:trHeight w:val="530"/>
        </w:trPr>
        <w:tc>
          <w:tcPr>
            <w:tcW w:w="1380" w:type="pct"/>
            <w:tcBorders>
              <w:top w:val="single" w:sz="4" w:space="0" w:color="auto"/>
              <w:left w:val="single" w:sz="4" w:space="0" w:color="auto"/>
              <w:bottom w:val="single" w:sz="4" w:space="0" w:color="auto"/>
              <w:right w:val="single" w:sz="4" w:space="0" w:color="auto"/>
            </w:tcBorders>
          </w:tcPr>
          <w:p w14:paraId="719E1D95" w14:textId="77777777" w:rsidR="00D96523" w:rsidRPr="0084261E" w:rsidRDefault="00D96523" w:rsidP="009F5B01">
            <w:pPr>
              <w:spacing w:before="60" w:after="60"/>
            </w:pPr>
            <w:r w:rsidRPr="0084261E">
              <w:t>Darbības programmas nosaukums</w:t>
            </w:r>
          </w:p>
        </w:tc>
        <w:tc>
          <w:tcPr>
            <w:tcW w:w="410" w:type="pct"/>
            <w:tcBorders>
              <w:top w:val="single" w:sz="4" w:space="0" w:color="auto"/>
              <w:left w:val="single" w:sz="4" w:space="0" w:color="auto"/>
              <w:bottom w:val="single" w:sz="4" w:space="0" w:color="auto"/>
              <w:right w:val="single" w:sz="4" w:space="0" w:color="auto"/>
            </w:tcBorders>
          </w:tcPr>
          <w:p w14:paraId="59E1D95C" w14:textId="77777777" w:rsidR="00D96523" w:rsidRPr="0084261E" w:rsidRDefault="00D96523" w:rsidP="009F5B01">
            <w:pPr>
              <w:spacing w:before="60" w:after="60"/>
              <w:jc w:val="center"/>
              <w:rPr>
                <w:b/>
                <w:caps/>
              </w:rPr>
            </w:pPr>
          </w:p>
        </w:tc>
        <w:tc>
          <w:tcPr>
            <w:tcW w:w="3210" w:type="pct"/>
            <w:tcBorders>
              <w:top w:val="single" w:sz="4" w:space="0" w:color="auto"/>
              <w:left w:val="single" w:sz="4" w:space="0" w:color="auto"/>
              <w:bottom w:val="single" w:sz="4" w:space="0" w:color="auto"/>
              <w:right w:val="single" w:sz="4" w:space="0" w:color="auto"/>
            </w:tcBorders>
          </w:tcPr>
          <w:p w14:paraId="485C7E8E" w14:textId="77777777" w:rsidR="00D96523" w:rsidRPr="0084261E" w:rsidRDefault="00D96523" w:rsidP="009F5B01">
            <w:pPr>
              <w:jc w:val="both"/>
              <w:rPr>
                <w:b/>
                <w:bCs/>
                <w:caps/>
              </w:rPr>
            </w:pPr>
            <w:r w:rsidRPr="0084261E">
              <w:t>Eiropas Savienības kohēzijas politikas programma 2021.–2027.gadam</w:t>
            </w:r>
          </w:p>
        </w:tc>
      </w:tr>
      <w:tr w:rsidR="00D96523" w:rsidRPr="0084261E" w14:paraId="4560732C" w14:textId="77777777" w:rsidTr="00A30DEC">
        <w:tc>
          <w:tcPr>
            <w:tcW w:w="1380" w:type="pct"/>
            <w:tcBorders>
              <w:top w:val="single" w:sz="4" w:space="0" w:color="auto"/>
              <w:left w:val="single" w:sz="4" w:space="0" w:color="auto"/>
              <w:bottom w:val="single" w:sz="4" w:space="0" w:color="auto"/>
              <w:right w:val="single" w:sz="4" w:space="0" w:color="auto"/>
            </w:tcBorders>
          </w:tcPr>
          <w:p w14:paraId="23502F4C" w14:textId="77777777" w:rsidR="00D96523" w:rsidRPr="0084261E" w:rsidRDefault="00D96523" w:rsidP="009F5B01">
            <w:pPr>
              <w:spacing w:before="60" w:after="60"/>
            </w:pPr>
            <w:r w:rsidRPr="0084261E">
              <w:t>Prioritārā virziena numurs un nosaukums</w:t>
            </w:r>
          </w:p>
        </w:tc>
        <w:tc>
          <w:tcPr>
            <w:tcW w:w="410" w:type="pct"/>
            <w:tcBorders>
              <w:top w:val="single" w:sz="4" w:space="0" w:color="auto"/>
              <w:left w:val="single" w:sz="4" w:space="0" w:color="auto"/>
              <w:bottom w:val="single" w:sz="4" w:space="0" w:color="auto"/>
              <w:right w:val="single" w:sz="4" w:space="0" w:color="auto"/>
            </w:tcBorders>
          </w:tcPr>
          <w:p w14:paraId="56333DF1" w14:textId="77777777" w:rsidR="00D96523" w:rsidRPr="0084261E" w:rsidRDefault="00D96523" w:rsidP="009F5B01">
            <w:pPr>
              <w:jc w:val="center"/>
            </w:pPr>
            <w:r w:rsidRPr="0084261E">
              <w:t>1.2.</w:t>
            </w:r>
          </w:p>
        </w:tc>
        <w:tc>
          <w:tcPr>
            <w:tcW w:w="3210" w:type="pct"/>
            <w:tcBorders>
              <w:top w:val="single" w:sz="4" w:space="0" w:color="auto"/>
              <w:left w:val="single" w:sz="4" w:space="0" w:color="auto"/>
              <w:bottom w:val="single" w:sz="4" w:space="0" w:color="auto"/>
              <w:right w:val="single" w:sz="4" w:space="0" w:color="auto"/>
            </w:tcBorders>
          </w:tcPr>
          <w:p w14:paraId="06DC1D66" w14:textId="77777777" w:rsidR="00D96523" w:rsidRPr="0084261E" w:rsidRDefault="00D96523" w:rsidP="009F5B01">
            <w:pPr>
              <w:jc w:val="both"/>
            </w:pPr>
            <w:r w:rsidRPr="0084261E">
              <w:t>Atbalsts uzņēmējdarbībai</w:t>
            </w:r>
          </w:p>
        </w:tc>
      </w:tr>
      <w:tr w:rsidR="00D96523" w:rsidRPr="0084261E" w14:paraId="76ECED52" w14:textId="77777777" w:rsidTr="00A30DEC">
        <w:tc>
          <w:tcPr>
            <w:tcW w:w="1380" w:type="pct"/>
            <w:tcBorders>
              <w:top w:val="single" w:sz="4" w:space="0" w:color="auto"/>
              <w:left w:val="single" w:sz="4" w:space="0" w:color="auto"/>
              <w:bottom w:val="single" w:sz="4" w:space="0" w:color="auto"/>
              <w:right w:val="single" w:sz="4" w:space="0" w:color="auto"/>
            </w:tcBorders>
          </w:tcPr>
          <w:p w14:paraId="202F43C4" w14:textId="77777777" w:rsidR="00D96523" w:rsidRPr="0084261E" w:rsidRDefault="00D96523" w:rsidP="009F5B01">
            <w:pPr>
              <w:spacing w:before="60" w:after="60"/>
            </w:pPr>
            <w:r w:rsidRPr="0084261E">
              <w:t>Specifiskā atbalsta mērķa numurs un nosaukums</w:t>
            </w:r>
          </w:p>
        </w:tc>
        <w:tc>
          <w:tcPr>
            <w:tcW w:w="410" w:type="pct"/>
            <w:tcBorders>
              <w:top w:val="single" w:sz="4" w:space="0" w:color="auto"/>
              <w:left w:val="single" w:sz="4" w:space="0" w:color="auto"/>
              <w:bottom w:val="single" w:sz="4" w:space="0" w:color="auto"/>
              <w:right w:val="single" w:sz="4" w:space="0" w:color="auto"/>
            </w:tcBorders>
          </w:tcPr>
          <w:p w14:paraId="50477571" w14:textId="0314D9F8" w:rsidR="00D96523" w:rsidRPr="0084261E" w:rsidRDefault="00D96523" w:rsidP="009F5B01">
            <w:pPr>
              <w:jc w:val="center"/>
            </w:pPr>
            <w:r w:rsidRPr="0084261E">
              <w:t>1.2.</w:t>
            </w:r>
            <w:r w:rsidR="000161CC">
              <w:t>1</w:t>
            </w:r>
            <w:r w:rsidRPr="0084261E">
              <w:t>.</w:t>
            </w:r>
          </w:p>
        </w:tc>
        <w:tc>
          <w:tcPr>
            <w:tcW w:w="3210" w:type="pct"/>
            <w:tcBorders>
              <w:top w:val="single" w:sz="4" w:space="0" w:color="auto"/>
              <w:left w:val="single" w:sz="4" w:space="0" w:color="auto"/>
              <w:bottom w:val="single" w:sz="4" w:space="0" w:color="auto"/>
              <w:right w:val="single" w:sz="4" w:space="0" w:color="auto"/>
            </w:tcBorders>
          </w:tcPr>
          <w:p w14:paraId="60715594" w14:textId="656DCAE3" w:rsidR="00D96523" w:rsidRPr="000161CC" w:rsidRDefault="000161CC" w:rsidP="009F5B01">
            <w:r w:rsidRPr="000161CC">
              <w:t>Pētniecības un inovāciju kapacitātes stiprināšana un progresīvu tehnoloģiju ieviešana uzņēmumiem</w:t>
            </w:r>
          </w:p>
        </w:tc>
      </w:tr>
      <w:tr w:rsidR="00D96523" w:rsidRPr="0084261E" w14:paraId="0212DC41" w14:textId="77777777" w:rsidTr="00A30DEC">
        <w:tc>
          <w:tcPr>
            <w:tcW w:w="1380" w:type="pct"/>
            <w:tcBorders>
              <w:top w:val="single" w:sz="4" w:space="0" w:color="auto"/>
              <w:left w:val="single" w:sz="4" w:space="0" w:color="auto"/>
              <w:bottom w:val="single" w:sz="4" w:space="0" w:color="auto"/>
              <w:right w:val="single" w:sz="4" w:space="0" w:color="auto"/>
            </w:tcBorders>
          </w:tcPr>
          <w:p w14:paraId="7A596BD4" w14:textId="77777777" w:rsidR="00D96523" w:rsidRPr="0084261E" w:rsidRDefault="00D96523" w:rsidP="009F5B01">
            <w:pPr>
              <w:spacing w:before="60" w:after="60"/>
            </w:pPr>
            <w:r w:rsidRPr="0084261E">
              <w:t>Pasākuma nosaukums</w:t>
            </w:r>
          </w:p>
        </w:tc>
        <w:tc>
          <w:tcPr>
            <w:tcW w:w="410" w:type="pct"/>
            <w:tcBorders>
              <w:top w:val="single" w:sz="4" w:space="0" w:color="auto"/>
              <w:left w:val="single" w:sz="4" w:space="0" w:color="auto"/>
              <w:bottom w:val="single" w:sz="4" w:space="0" w:color="auto"/>
              <w:right w:val="single" w:sz="4" w:space="0" w:color="auto"/>
            </w:tcBorders>
          </w:tcPr>
          <w:p w14:paraId="538AACC2" w14:textId="4A6319D4" w:rsidR="00D96523" w:rsidRPr="0084261E" w:rsidRDefault="00D96523" w:rsidP="009F5B01">
            <w:pPr>
              <w:jc w:val="center"/>
            </w:pPr>
            <w:r w:rsidRPr="0084261E">
              <w:t>1.2.</w:t>
            </w:r>
            <w:r w:rsidR="000161CC">
              <w:t>1.4.</w:t>
            </w:r>
          </w:p>
        </w:tc>
        <w:tc>
          <w:tcPr>
            <w:tcW w:w="3210" w:type="pct"/>
            <w:tcBorders>
              <w:top w:val="single" w:sz="4" w:space="0" w:color="auto"/>
              <w:left w:val="single" w:sz="4" w:space="0" w:color="auto"/>
              <w:bottom w:val="single" w:sz="4" w:space="0" w:color="auto"/>
              <w:right w:val="single" w:sz="4" w:space="0" w:color="auto"/>
            </w:tcBorders>
          </w:tcPr>
          <w:p w14:paraId="0A127B5A" w14:textId="683712FB" w:rsidR="00D96523" w:rsidRPr="0084261E" w:rsidRDefault="000161CC" w:rsidP="009F5B01">
            <w:r w:rsidRPr="000161CC">
              <w:t xml:space="preserve">Atbalsts tehnoloģiju </w:t>
            </w:r>
            <w:proofErr w:type="spellStart"/>
            <w:r w:rsidRPr="000161CC">
              <w:t>pārneses</w:t>
            </w:r>
            <w:proofErr w:type="spellEnd"/>
            <w:r w:rsidRPr="000161CC">
              <w:t xml:space="preserve"> sistēmas pilnveidošanai</w:t>
            </w:r>
          </w:p>
        </w:tc>
      </w:tr>
      <w:tr w:rsidR="00D96523" w:rsidRPr="0084261E" w14:paraId="05F8DE88" w14:textId="77777777" w:rsidTr="00A30DEC">
        <w:tc>
          <w:tcPr>
            <w:tcW w:w="1380" w:type="pct"/>
            <w:tcBorders>
              <w:top w:val="single" w:sz="4" w:space="0" w:color="auto"/>
              <w:left w:val="single" w:sz="4" w:space="0" w:color="auto"/>
              <w:bottom w:val="single" w:sz="4" w:space="0" w:color="auto"/>
              <w:right w:val="single" w:sz="4" w:space="0" w:color="auto"/>
            </w:tcBorders>
          </w:tcPr>
          <w:p w14:paraId="289851B4" w14:textId="77777777" w:rsidR="00D96523" w:rsidRPr="0084261E" w:rsidRDefault="00D96523" w:rsidP="009F5B01">
            <w:pPr>
              <w:spacing w:before="60" w:after="60"/>
            </w:pPr>
            <w:r w:rsidRPr="0084261E">
              <w:t>Finansējums</w:t>
            </w:r>
          </w:p>
        </w:tc>
        <w:tc>
          <w:tcPr>
            <w:tcW w:w="410" w:type="pct"/>
            <w:tcBorders>
              <w:top w:val="single" w:sz="4" w:space="0" w:color="auto"/>
              <w:left w:val="single" w:sz="4" w:space="0" w:color="auto"/>
              <w:bottom w:val="single" w:sz="4" w:space="0" w:color="auto"/>
              <w:right w:val="single" w:sz="4" w:space="0" w:color="auto"/>
            </w:tcBorders>
          </w:tcPr>
          <w:p w14:paraId="768320AF" w14:textId="77777777" w:rsidR="00D96523" w:rsidRPr="0084261E" w:rsidRDefault="00D96523" w:rsidP="009F5B01">
            <w:pPr>
              <w:jc w:val="center"/>
            </w:pPr>
          </w:p>
        </w:tc>
        <w:tc>
          <w:tcPr>
            <w:tcW w:w="3210" w:type="pct"/>
            <w:tcBorders>
              <w:top w:val="single" w:sz="4" w:space="0" w:color="auto"/>
              <w:left w:val="single" w:sz="4" w:space="0" w:color="auto"/>
              <w:bottom w:val="single" w:sz="4" w:space="0" w:color="auto"/>
              <w:right w:val="single" w:sz="4" w:space="0" w:color="auto"/>
            </w:tcBorders>
          </w:tcPr>
          <w:p w14:paraId="1F89D68F" w14:textId="7FE758AA" w:rsidR="00D96523" w:rsidRPr="0084261E" w:rsidRDefault="001D0158" w:rsidP="009F5B01">
            <w:r w:rsidRPr="001D0158">
              <w:t>Pasākuma ietvaros plānotais kopējais attiecināmais finansējums ir 26 900 000 </w:t>
            </w:r>
            <w:proofErr w:type="spellStart"/>
            <w:r w:rsidRPr="001D0158">
              <w:t>euro</w:t>
            </w:r>
            <w:proofErr w:type="spellEnd"/>
            <w:r w:rsidRPr="001D0158">
              <w:t xml:space="preserve"> (t.sk. elastības finansējuma apjoms 4 242 81</w:t>
            </w:r>
            <w:r w:rsidR="00BA5F2F">
              <w:t>0</w:t>
            </w:r>
            <w:r w:rsidRPr="001D0158">
              <w:t xml:space="preserve"> </w:t>
            </w:r>
            <w:proofErr w:type="spellStart"/>
            <w:r w:rsidRPr="001D0158">
              <w:t>euro</w:t>
            </w:r>
            <w:proofErr w:type="spellEnd"/>
            <w:r w:rsidRPr="001D0158">
              <w:t>), tai skaitā Eiropas Reģionālā attīstības fonda finansējums 22 865 000 </w:t>
            </w:r>
            <w:proofErr w:type="spellStart"/>
            <w:r w:rsidRPr="001D0158">
              <w:t>euro</w:t>
            </w:r>
            <w:proofErr w:type="spellEnd"/>
            <w:r w:rsidRPr="001D0158">
              <w:t xml:space="preserve"> t.sk. (t.sk. elastības finansējuma apjoms 3 606 389 </w:t>
            </w:r>
            <w:proofErr w:type="spellStart"/>
            <w:r w:rsidRPr="001D0158">
              <w:t>euro</w:t>
            </w:r>
            <w:proofErr w:type="spellEnd"/>
            <w:r w:rsidRPr="001D0158">
              <w:t>) un valsts budžeta finansējums – 4 035 000 </w:t>
            </w:r>
            <w:proofErr w:type="spellStart"/>
            <w:r w:rsidRPr="001D0158">
              <w:t>euro</w:t>
            </w:r>
            <w:proofErr w:type="spellEnd"/>
            <w:r w:rsidRPr="001D0158">
              <w:t xml:space="preserve"> (t.sk. elastības finansējuma apjoms 636 42</w:t>
            </w:r>
            <w:r w:rsidR="00BA5F2F">
              <w:t>1</w:t>
            </w:r>
            <w:r w:rsidRPr="001D0158">
              <w:t> </w:t>
            </w:r>
            <w:proofErr w:type="spellStart"/>
            <w:r w:rsidRPr="001D0158">
              <w:t>euro</w:t>
            </w:r>
            <w:proofErr w:type="spellEnd"/>
            <w:r w:rsidRPr="001D0158">
              <w:t>).</w:t>
            </w:r>
          </w:p>
        </w:tc>
      </w:tr>
      <w:tr w:rsidR="00D96523" w:rsidRPr="0084261E" w14:paraId="2EFD7942" w14:textId="77777777" w:rsidTr="00A30DEC">
        <w:tc>
          <w:tcPr>
            <w:tcW w:w="1380" w:type="pct"/>
            <w:tcBorders>
              <w:top w:val="single" w:sz="4" w:space="0" w:color="auto"/>
              <w:left w:val="single" w:sz="4" w:space="0" w:color="auto"/>
              <w:bottom w:val="single" w:sz="4" w:space="0" w:color="auto"/>
              <w:right w:val="single" w:sz="4" w:space="0" w:color="auto"/>
            </w:tcBorders>
          </w:tcPr>
          <w:p w14:paraId="377DABD2" w14:textId="77777777" w:rsidR="00D96523" w:rsidRPr="0084261E" w:rsidRDefault="00D96523" w:rsidP="009F5B01">
            <w:pPr>
              <w:spacing w:before="60" w:after="60"/>
            </w:pPr>
            <w:r w:rsidRPr="0084261E">
              <w:t>Projektu atlases veids</w:t>
            </w:r>
          </w:p>
        </w:tc>
        <w:tc>
          <w:tcPr>
            <w:tcW w:w="410" w:type="pct"/>
            <w:tcBorders>
              <w:top w:val="single" w:sz="4" w:space="0" w:color="auto"/>
              <w:left w:val="single" w:sz="4" w:space="0" w:color="auto"/>
              <w:bottom w:val="single" w:sz="4" w:space="0" w:color="auto"/>
              <w:right w:val="single" w:sz="4" w:space="0" w:color="auto"/>
            </w:tcBorders>
          </w:tcPr>
          <w:p w14:paraId="6B357BC4" w14:textId="77777777" w:rsidR="00D96523" w:rsidRPr="0084261E" w:rsidRDefault="00D96523" w:rsidP="009F5B01">
            <w:pPr>
              <w:jc w:val="center"/>
            </w:pPr>
          </w:p>
        </w:tc>
        <w:tc>
          <w:tcPr>
            <w:tcW w:w="3210" w:type="pct"/>
            <w:tcBorders>
              <w:top w:val="single" w:sz="4" w:space="0" w:color="auto"/>
              <w:left w:val="single" w:sz="4" w:space="0" w:color="auto"/>
              <w:bottom w:val="single" w:sz="4" w:space="0" w:color="auto"/>
              <w:right w:val="single" w:sz="4" w:space="0" w:color="auto"/>
            </w:tcBorders>
          </w:tcPr>
          <w:p w14:paraId="7DD9FE4B" w14:textId="77777777" w:rsidR="00D96523" w:rsidRPr="0084261E" w:rsidRDefault="00D96523" w:rsidP="009F5B01">
            <w:r w:rsidRPr="0084261E">
              <w:t>Ierobežota projektu iesniegumu atlase</w:t>
            </w:r>
          </w:p>
        </w:tc>
      </w:tr>
      <w:tr w:rsidR="00D96523" w:rsidRPr="0084261E" w14:paraId="6AE9CA9A" w14:textId="77777777" w:rsidTr="00A30DEC">
        <w:tc>
          <w:tcPr>
            <w:tcW w:w="1380" w:type="pct"/>
            <w:tcBorders>
              <w:top w:val="single" w:sz="4" w:space="0" w:color="auto"/>
              <w:left w:val="single" w:sz="4" w:space="0" w:color="auto"/>
              <w:bottom w:val="single" w:sz="4" w:space="0" w:color="auto"/>
              <w:right w:val="single" w:sz="4" w:space="0" w:color="auto"/>
            </w:tcBorders>
          </w:tcPr>
          <w:p w14:paraId="4D21B61D" w14:textId="77777777" w:rsidR="00D96523" w:rsidRPr="0084261E" w:rsidRDefault="00D96523" w:rsidP="009F5B01">
            <w:pPr>
              <w:spacing w:before="60" w:after="60"/>
            </w:pPr>
            <w:r w:rsidRPr="0084261E">
              <w:t>Atbildīgā iestāde</w:t>
            </w:r>
          </w:p>
        </w:tc>
        <w:tc>
          <w:tcPr>
            <w:tcW w:w="410" w:type="pct"/>
            <w:tcBorders>
              <w:top w:val="single" w:sz="4" w:space="0" w:color="auto"/>
              <w:left w:val="single" w:sz="4" w:space="0" w:color="auto"/>
              <w:bottom w:val="single" w:sz="4" w:space="0" w:color="auto"/>
              <w:right w:val="single" w:sz="4" w:space="0" w:color="auto"/>
            </w:tcBorders>
          </w:tcPr>
          <w:p w14:paraId="215447E9" w14:textId="77777777" w:rsidR="00D96523" w:rsidRPr="0084261E" w:rsidRDefault="00D96523" w:rsidP="009F5B01">
            <w:pPr>
              <w:jc w:val="center"/>
            </w:pPr>
          </w:p>
        </w:tc>
        <w:tc>
          <w:tcPr>
            <w:tcW w:w="3210" w:type="pct"/>
            <w:tcBorders>
              <w:top w:val="single" w:sz="4" w:space="0" w:color="auto"/>
              <w:left w:val="single" w:sz="4" w:space="0" w:color="auto"/>
              <w:bottom w:val="single" w:sz="4" w:space="0" w:color="auto"/>
              <w:right w:val="single" w:sz="4" w:space="0" w:color="auto"/>
            </w:tcBorders>
          </w:tcPr>
          <w:p w14:paraId="39577329" w14:textId="77777777" w:rsidR="00D96523" w:rsidRPr="0084261E" w:rsidRDefault="00D96523" w:rsidP="009F5B01">
            <w:r w:rsidRPr="0084261E">
              <w:t>Ekonomikas ministrija</w:t>
            </w:r>
          </w:p>
        </w:tc>
      </w:tr>
    </w:tbl>
    <w:p w14:paraId="77DFB13C" w14:textId="77777777" w:rsidR="00B16F8E" w:rsidRDefault="00B16F8E" w:rsidP="006A341E">
      <w:pPr>
        <w:rPr>
          <w:b/>
          <w:sz w:val="28"/>
          <w:szCs w:val="28"/>
        </w:rPr>
      </w:pPr>
    </w:p>
    <w:p w14:paraId="33BA3BC4" w14:textId="7FC5C36F" w:rsidR="00D96523" w:rsidRPr="00681FD5" w:rsidRDefault="00D96523" w:rsidP="00D96523">
      <w:pPr>
        <w:jc w:val="center"/>
        <w:rPr>
          <w:b/>
          <w:color w:val="000000" w:themeColor="text1"/>
          <w:sz w:val="28"/>
          <w:szCs w:val="28"/>
        </w:rPr>
      </w:pPr>
      <w:r w:rsidRPr="00681FD5">
        <w:rPr>
          <w:b/>
          <w:color w:val="000000" w:themeColor="text1"/>
          <w:sz w:val="28"/>
          <w:szCs w:val="28"/>
        </w:rPr>
        <w:t>SPECIFISKIE</w:t>
      </w:r>
      <w:r w:rsidR="00435E2E" w:rsidRPr="00681FD5">
        <w:rPr>
          <w:b/>
          <w:color w:val="000000" w:themeColor="text1"/>
          <w:sz w:val="28"/>
          <w:szCs w:val="28"/>
        </w:rPr>
        <w:t xml:space="preserve"> ATBILSTĪBAS</w:t>
      </w:r>
      <w:r w:rsidRPr="00681FD5">
        <w:rPr>
          <w:b/>
          <w:color w:val="000000" w:themeColor="text1"/>
          <w:sz w:val="28"/>
          <w:szCs w:val="28"/>
        </w:rPr>
        <w:t xml:space="preserve"> KRITĒRIJI</w:t>
      </w:r>
    </w:p>
    <w:p w14:paraId="0A9392FE" w14:textId="77777777" w:rsidR="00D96523" w:rsidRPr="0084261E" w:rsidRDefault="00D96523" w:rsidP="00D96523">
      <w:pPr>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tblGrid>
      <w:tr w:rsidR="001D0158" w:rsidRPr="001D0158" w14:paraId="4CA512D6" w14:textId="77777777" w:rsidTr="009F5B01">
        <w:trPr>
          <w:tblHeader/>
        </w:trPr>
        <w:tc>
          <w:tcPr>
            <w:tcW w:w="8080" w:type="dxa"/>
            <w:shd w:val="clear" w:color="auto" w:fill="D9D9D9"/>
            <w:vAlign w:val="center"/>
          </w:tcPr>
          <w:p w14:paraId="5A7AC402" w14:textId="77777777" w:rsidR="00D96523" w:rsidRPr="00681FD5" w:rsidRDefault="00D96523" w:rsidP="009F5B01">
            <w:pPr>
              <w:jc w:val="center"/>
              <w:rPr>
                <w:color w:val="000000" w:themeColor="text1"/>
              </w:rPr>
            </w:pPr>
            <w:r w:rsidRPr="00681FD5">
              <w:rPr>
                <w:b/>
                <w:color w:val="000000" w:themeColor="text1"/>
              </w:rPr>
              <w:t>Kritērijs</w:t>
            </w:r>
          </w:p>
        </w:tc>
        <w:tc>
          <w:tcPr>
            <w:tcW w:w="2268" w:type="dxa"/>
            <w:shd w:val="clear" w:color="auto" w:fill="D9D9D9"/>
            <w:vAlign w:val="center"/>
          </w:tcPr>
          <w:p w14:paraId="32BE613C" w14:textId="77777777" w:rsidR="00D96523" w:rsidRPr="00681FD5" w:rsidRDefault="00D96523" w:rsidP="009F5B01">
            <w:pPr>
              <w:jc w:val="center"/>
              <w:rPr>
                <w:b/>
                <w:color w:val="000000" w:themeColor="text1"/>
              </w:rPr>
            </w:pPr>
            <w:r w:rsidRPr="00681FD5">
              <w:rPr>
                <w:b/>
                <w:color w:val="000000" w:themeColor="text1"/>
              </w:rPr>
              <w:t>Kritērija ietekme uz lēmuma pieņemšanu (P</w:t>
            </w:r>
            <w:r w:rsidRPr="00681FD5">
              <w:rPr>
                <w:rStyle w:val="FootnoteReference"/>
                <w:b/>
                <w:color w:val="000000" w:themeColor="text1"/>
              </w:rPr>
              <w:footnoteReference w:id="2"/>
            </w:r>
            <w:r w:rsidRPr="00681FD5">
              <w:rPr>
                <w:b/>
                <w:color w:val="000000" w:themeColor="text1"/>
              </w:rPr>
              <w:t>)</w:t>
            </w:r>
          </w:p>
        </w:tc>
      </w:tr>
      <w:tr w:rsidR="001D0158" w:rsidRPr="001D0158" w14:paraId="129B3F37" w14:textId="77777777" w:rsidTr="009F5B01">
        <w:tc>
          <w:tcPr>
            <w:tcW w:w="8080" w:type="dxa"/>
            <w:shd w:val="clear" w:color="auto" w:fill="auto"/>
          </w:tcPr>
          <w:p w14:paraId="6FA2C064" w14:textId="42F77370" w:rsidR="00D96523" w:rsidRPr="00681FD5" w:rsidRDefault="00D96523" w:rsidP="00D96523">
            <w:pPr>
              <w:pStyle w:val="ListParagraph"/>
              <w:numPr>
                <w:ilvl w:val="0"/>
                <w:numId w:val="3"/>
              </w:numPr>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iesniedzējs pie projekta iesnieguma pievieno projekta īstenošanas stratēģij</w:t>
            </w:r>
            <w:r w:rsidR="00AA7AC8" w:rsidRPr="00681FD5">
              <w:rPr>
                <w:rFonts w:ascii="Times New Roman" w:hAnsi="Times New Roman"/>
                <w:color w:val="000000" w:themeColor="text1"/>
                <w:sz w:val="24"/>
                <w:szCs w:val="24"/>
              </w:rPr>
              <w:t>as</w:t>
            </w:r>
            <w:r w:rsidR="00030379" w:rsidRPr="00681FD5">
              <w:rPr>
                <w:rFonts w:ascii="Times New Roman" w:hAnsi="Times New Roman"/>
                <w:color w:val="000000" w:themeColor="text1"/>
                <w:sz w:val="24"/>
                <w:szCs w:val="24"/>
              </w:rPr>
              <w:t xml:space="preserve"> par </w:t>
            </w:r>
            <w:r w:rsidR="00F81687" w:rsidRPr="00681FD5">
              <w:rPr>
                <w:rFonts w:ascii="Times New Roman" w:hAnsi="Times New Roman"/>
                <w:color w:val="000000" w:themeColor="text1"/>
                <w:sz w:val="24"/>
                <w:szCs w:val="24"/>
              </w:rPr>
              <w:t>Pasākumā iekļautajām atbalsta aktivitātēm</w:t>
            </w:r>
            <w:r w:rsidRPr="00681FD5">
              <w:rPr>
                <w:rFonts w:ascii="Times New Roman" w:hAnsi="Times New Roman"/>
                <w:color w:val="000000" w:themeColor="text1"/>
                <w:sz w:val="24"/>
                <w:szCs w:val="24"/>
              </w:rPr>
              <w:t>, kurā tiek ietverta sekojoša informācija</w:t>
            </w:r>
            <w:r w:rsidR="00F81687" w:rsidRPr="00681FD5">
              <w:rPr>
                <w:rFonts w:ascii="Times New Roman" w:hAnsi="Times New Roman"/>
                <w:color w:val="000000" w:themeColor="text1"/>
                <w:sz w:val="24"/>
                <w:szCs w:val="24"/>
              </w:rPr>
              <w:t>, lai nodrošinātu šī atbalsta ieviešanu un nodrošināšanu</w:t>
            </w:r>
            <w:r w:rsidRPr="00681FD5">
              <w:rPr>
                <w:rFonts w:ascii="Times New Roman" w:hAnsi="Times New Roman"/>
                <w:color w:val="000000" w:themeColor="text1"/>
                <w:sz w:val="24"/>
                <w:szCs w:val="24"/>
              </w:rPr>
              <w:t xml:space="preserve">: </w:t>
            </w:r>
          </w:p>
          <w:p w14:paraId="51BBC05A" w14:textId="77777777"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īstenošanas plāns;</w:t>
            </w:r>
          </w:p>
          <w:p w14:paraId="2ACF2F90" w14:textId="77777777"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mērķis;</w:t>
            </w:r>
          </w:p>
          <w:p w14:paraId="69606C3F" w14:textId="77777777"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projektā sasniedzamie rezultāti;</w:t>
            </w:r>
          </w:p>
          <w:p w14:paraId="33258AEC" w14:textId="77777777"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vadības un īstenošanas personāls;</w:t>
            </w:r>
          </w:p>
          <w:p w14:paraId="424F5800" w14:textId="0D20DF8C"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 xml:space="preserve">projekta vadības un īstenošanas personāla darba uzdevumi un funkcijas, lai nodrošinātu pasākuma mērķa </w:t>
            </w:r>
            <w:r w:rsidR="0023589C" w:rsidRPr="00681FD5">
              <w:rPr>
                <w:rFonts w:ascii="Times New Roman" w:hAnsi="Times New Roman"/>
                <w:color w:val="000000" w:themeColor="text1"/>
                <w:sz w:val="24"/>
                <w:szCs w:val="24"/>
              </w:rPr>
              <w:t xml:space="preserve">un rezultātu </w:t>
            </w:r>
            <w:r w:rsidRPr="00681FD5">
              <w:rPr>
                <w:rFonts w:ascii="Times New Roman" w:hAnsi="Times New Roman"/>
                <w:color w:val="000000" w:themeColor="text1"/>
                <w:sz w:val="24"/>
                <w:szCs w:val="24"/>
              </w:rPr>
              <w:t>sasniegšanu;</w:t>
            </w:r>
          </w:p>
          <w:p w14:paraId="78EFD0C9" w14:textId="10D74FE9" w:rsidR="00681FD5" w:rsidRPr="00681FD5" w:rsidRDefault="00681FD5" w:rsidP="00681FD5">
            <w:pPr>
              <w:pStyle w:val="ListParagraph"/>
              <w:numPr>
                <w:ilvl w:val="1"/>
                <w:numId w:val="3"/>
              </w:numPr>
              <w:tabs>
                <w:tab w:val="left" w:pos="891"/>
              </w:tabs>
              <w:jc w:val="both"/>
              <w:rPr>
                <w:color w:val="FF0000"/>
              </w:rPr>
            </w:pPr>
            <w:r w:rsidRPr="00681FD5">
              <w:rPr>
                <w:rFonts w:ascii="Times New Roman" w:hAnsi="Times New Roman"/>
                <w:color w:val="000000" w:themeColor="text1"/>
                <w:sz w:val="24"/>
                <w:szCs w:val="24"/>
              </w:rPr>
              <w:t xml:space="preserve">tehnoloģiju </w:t>
            </w:r>
            <w:proofErr w:type="spellStart"/>
            <w:r w:rsidRPr="00681FD5">
              <w:rPr>
                <w:rFonts w:ascii="Times New Roman" w:hAnsi="Times New Roman"/>
                <w:color w:val="000000" w:themeColor="text1"/>
                <w:sz w:val="24"/>
                <w:szCs w:val="24"/>
              </w:rPr>
              <w:t>pārneses</w:t>
            </w:r>
            <w:proofErr w:type="spellEnd"/>
            <w:r w:rsidRPr="00681FD5">
              <w:rPr>
                <w:rFonts w:ascii="Times New Roman" w:hAnsi="Times New Roman"/>
                <w:color w:val="000000" w:themeColor="text1"/>
                <w:sz w:val="24"/>
                <w:szCs w:val="24"/>
              </w:rPr>
              <w:t xml:space="preserve"> un </w:t>
            </w:r>
            <w:proofErr w:type="spellStart"/>
            <w:r w:rsidRPr="00681FD5">
              <w:rPr>
                <w:rFonts w:ascii="Times New Roman" w:hAnsi="Times New Roman"/>
                <w:color w:val="000000" w:themeColor="text1"/>
                <w:sz w:val="24"/>
                <w:szCs w:val="24"/>
              </w:rPr>
              <w:t>komercializācijas</w:t>
            </w:r>
            <w:proofErr w:type="spellEnd"/>
            <w:r w:rsidRPr="00681FD5">
              <w:rPr>
                <w:rFonts w:ascii="Times New Roman" w:hAnsi="Times New Roman"/>
                <w:color w:val="000000" w:themeColor="text1"/>
                <w:sz w:val="24"/>
                <w:szCs w:val="24"/>
              </w:rPr>
              <w:t xml:space="preserve"> vides problēmām Latvijā un to risinājumiem</w:t>
            </w:r>
            <w:r w:rsidRPr="00681FD5">
              <w:rPr>
                <w:color w:val="000000" w:themeColor="text1"/>
              </w:rPr>
              <w:t>.</w:t>
            </w:r>
          </w:p>
        </w:tc>
        <w:tc>
          <w:tcPr>
            <w:tcW w:w="2268" w:type="dxa"/>
            <w:shd w:val="clear" w:color="auto" w:fill="auto"/>
          </w:tcPr>
          <w:p w14:paraId="2329B897" w14:textId="77777777" w:rsidR="00D96523" w:rsidRPr="001D0158" w:rsidRDefault="00D96523" w:rsidP="009F5B01">
            <w:pPr>
              <w:jc w:val="center"/>
              <w:rPr>
                <w:color w:val="FF0000"/>
              </w:rPr>
            </w:pPr>
            <w:r w:rsidRPr="00681FD5">
              <w:rPr>
                <w:color w:val="000000" w:themeColor="text1"/>
              </w:rPr>
              <w:t>P</w:t>
            </w:r>
            <w:r w:rsidRPr="001D0158">
              <w:rPr>
                <w:color w:val="FF0000"/>
              </w:rPr>
              <w:t xml:space="preserve"> </w:t>
            </w:r>
          </w:p>
        </w:tc>
      </w:tr>
      <w:tr w:rsidR="001D0158" w:rsidRPr="001D0158" w14:paraId="4CFECAC4" w14:textId="77777777" w:rsidTr="009F5B01">
        <w:tc>
          <w:tcPr>
            <w:tcW w:w="8080" w:type="dxa"/>
            <w:shd w:val="clear" w:color="auto" w:fill="auto"/>
          </w:tcPr>
          <w:p w14:paraId="6849A5B6" w14:textId="1BB354E6" w:rsidR="00D96523" w:rsidRPr="00681FD5" w:rsidRDefault="00D96523" w:rsidP="00D96523">
            <w:pPr>
              <w:pStyle w:val="ListParagraph"/>
              <w:numPr>
                <w:ilvl w:val="0"/>
                <w:numId w:val="3"/>
              </w:numPr>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iesniedzējs projekta iesniegumā ir aprakstījis, ka tas nodrošinās principa "nenodarīt būtisku kaitējumu" ievērošanu atbalsta sniegšanā, lai gala labuma guvēja pieteikumā iekļautā atbalstāmā darbībai ir nebūtiska vai tai ir neesoša paredzamā ietekme uz visiem vides mērķiem, vērtējot gan tiešās, gan primārās netiešās sekas visā aprites ciklā</w:t>
            </w:r>
            <w:r w:rsidR="009D55E8">
              <w:rPr>
                <w:rFonts w:ascii="Times New Roman" w:hAnsi="Times New Roman"/>
                <w:color w:val="000000" w:themeColor="text1"/>
                <w:sz w:val="24"/>
                <w:szCs w:val="24"/>
              </w:rPr>
              <w:t xml:space="preserve">, </w:t>
            </w:r>
            <w:r w:rsidR="00996337">
              <w:rPr>
                <w:rFonts w:ascii="Times New Roman" w:hAnsi="Times New Roman"/>
                <w:color w:val="000000" w:themeColor="text1"/>
                <w:sz w:val="24"/>
                <w:szCs w:val="24"/>
              </w:rPr>
              <w:t>tāpat kā nodrošinās</w:t>
            </w:r>
            <w:r w:rsidR="00996337" w:rsidRPr="00996337">
              <w:rPr>
                <w:rFonts w:ascii="Times New Roman" w:hAnsi="Times New Roman"/>
                <w:color w:val="000000" w:themeColor="text1"/>
                <w:sz w:val="24"/>
                <w:szCs w:val="24"/>
              </w:rPr>
              <w:t xml:space="preserve"> vides prasību un inovatīva risinājuma integrēšana savos preču un pakalpojuma iepirkumos</w:t>
            </w:r>
            <w:r w:rsidR="00996337">
              <w:rPr>
                <w:rFonts w:ascii="Times New Roman" w:hAnsi="Times New Roman"/>
                <w:color w:val="000000" w:themeColor="text1"/>
                <w:sz w:val="24"/>
                <w:szCs w:val="24"/>
              </w:rPr>
              <w:t>.</w:t>
            </w:r>
          </w:p>
        </w:tc>
        <w:tc>
          <w:tcPr>
            <w:tcW w:w="2268" w:type="dxa"/>
            <w:shd w:val="clear" w:color="auto" w:fill="auto"/>
          </w:tcPr>
          <w:p w14:paraId="6C672B8E" w14:textId="77777777" w:rsidR="00D96523" w:rsidRPr="00681FD5" w:rsidRDefault="00D96523" w:rsidP="009F5B01">
            <w:pPr>
              <w:jc w:val="center"/>
              <w:rPr>
                <w:color w:val="000000" w:themeColor="text1"/>
              </w:rPr>
            </w:pPr>
            <w:r w:rsidRPr="00681FD5">
              <w:rPr>
                <w:color w:val="000000" w:themeColor="text1"/>
              </w:rPr>
              <w:t xml:space="preserve">P </w:t>
            </w:r>
          </w:p>
        </w:tc>
      </w:tr>
      <w:tr w:rsidR="001D0158" w:rsidRPr="001D0158" w14:paraId="26B5B369" w14:textId="77777777" w:rsidTr="009F5B01">
        <w:tc>
          <w:tcPr>
            <w:tcW w:w="8080" w:type="dxa"/>
            <w:shd w:val="clear" w:color="auto" w:fill="auto"/>
          </w:tcPr>
          <w:p w14:paraId="0DDBABD1" w14:textId="4BD3DE0B" w:rsidR="00D96523" w:rsidRPr="00681FD5" w:rsidRDefault="00BA5F2F" w:rsidP="00D96523">
            <w:pPr>
              <w:pStyle w:val="ListParagraph"/>
              <w:numPr>
                <w:ilvl w:val="0"/>
                <w:numId w:val="3"/>
              </w:numPr>
              <w:jc w:val="both"/>
              <w:rPr>
                <w:rFonts w:ascii="Times New Roman" w:hAnsi="Times New Roman"/>
                <w:color w:val="000000" w:themeColor="text1"/>
                <w:sz w:val="24"/>
                <w:szCs w:val="24"/>
              </w:rPr>
            </w:pPr>
            <w:r w:rsidRPr="00BA5F2F">
              <w:rPr>
                <w:rFonts w:ascii="Times New Roman" w:hAnsi="Times New Roman"/>
                <w:bCs/>
                <w:color w:val="000000" w:themeColor="text1"/>
                <w:sz w:val="24"/>
                <w:szCs w:val="24"/>
              </w:rPr>
              <w:t xml:space="preserve">Projektā ir paredzētas darbības, kas veicina horizontālā principa ”Vienlīdzība, iekļaušana, </w:t>
            </w:r>
            <w:proofErr w:type="spellStart"/>
            <w:r w:rsidRPr="00BA5F2F">
              <w:rPr>
                <w:rFonts w:ascii="Times New Roman" w:hAnsi="Times New Roman"/>
                <w:bCs/>
                <w:color w:val="000000" w:themeColor="text1"/>
                <w:sz w:val="24"/>
                <w:szCs w:val="24"/>
              </w:rPr>
              <w:t>nediskriminācija</w:t>
            </w:r>
            <w:proofErr w:type="spellEnd"/>
            <w:r w:rsidRPr="00BA5F2F">
              <w:rPr>
                <w:rFonts w:ascii="Times New Roman" w:hAnsi="Times New Roman"/>
                <w:bCs/>
                <w:color w:val="000000" w:themeColor="text1"/>
                <w:sz w:val="24"/>
                <w:szCs w:val="24"/>
              </w:rPr>
              <w:t xml:space="preserve"> un </w:t>
            </w:r>
            <w:proofErr w:type="spellStart"/>
            <w:r w:rsidRPr="00BA5F2F">
              <w:rPr>
                <w:rFonts w:ascii="Times New Roman" w:hAnsi="Times New Roman"/>
                <w:bCs/>
                <w:color w:val="000000" w:themeColor="text1"/>
                <w:sz w:val="24"/>
                <w:szCs w:val="24"/>
              </w:rPr>
              <w:t>pamattiesību</w:t>
            </w:r>
            <w:proofErr w:type="spellEnd"/>
            <w:r w:rsidRPr="00BA5F2F">
              <w:rPr>
                <w:rFonts w:ascii="Times New Roman" w:hAnsi="Times New Roman"/>
                <w:bCs/>
                <w:color w:val="000000" w:themeColor="text1"/>
                <w:sz w:val="24"/>
                <w:szCs w:val="24"/>
              </w:rPr>
              <w:t xml:space="preserve"> ievērošana” īstenošanu”.</w:t>
            </w:r>
          </w:p>
        </w:tc>
        <w:tc>
          <w:tcPr>
            <w:tcW w:w="2268" w:type="dxa"/>
            <w:shd w:val="clear" w:color="auto" w:fill="auto"/>
          </w:tcPr>
          <w:p w14:paraId="3F5B2560" w14:textId="77777777" w:rsidR="00D96523" w:rsidRPr="00681FD5" w:rsidRDefault="00D96523" w:rsidP="009F5B01">
            <w:pPr>
              <w:jc w:val="center"/>
              <w:rPr>
                <w:color w:val="000000" w:themeColor="text1"/>
              </w:rPr>
            </w:pPr>
            <w:r w:rsidRPr="00681FD5">
              <w:rPr>
                <w:color w:val="000000" w:themeColor="text1"/>
              </w:rPr>
              <w:t xml:space="preserve">P </w:t>
            </w:r>
          </w:p>
        </w:tc>
      </w:tr>
      <w:tr w:rsidR="001D0158" w:rsidRPr="001D0158" w14:paraId="43ED6796" w14:textId="77777777" w:rsidTr="009F5B01">
        <w:tc>
          <w:tcPr>
            <w:tcW w:w="8080" w:type="dxa"/>
            <w:shd w:val="clear" w:color="auto" w:fill="auto"/>
          </w:tcPr>
          <w:p w14:paraId="23B08D53" w14:textId="19FA33A0" w:rsidR="00D96523" w:rsidRPr="00681FD5" w:rsidRDefault="004C150E" w:rsidP="00D96523">
            <w:pPr>
              <w:pStyle w:val="ListParagraph"/>
              <w:numPr>
                <w:ilvl w:val="0"/>
                <w:numId w:val="3"/>
              </w:numPr>
              <w:jc w:val="both"/>
              <w:rPr>
                <w:rFonts w:ascii="Times New Roman" w:hAnsi="Times New Roman"/>
                <w:bCs/>
                <w:sz w:val="24"/>
                <w:szCs w:val="24"/>
              </w:rPr>
            </w:pPr>
            <w:r w:rsidRPr="00681FD5">
              <w:rPr>
                <w:rFonts w:ascii="Times New Roman" w:hAnsi="Times New Roman"/>
                <w:bCs/>
                <w:sz w:val="24"/>
                <w:szCs w:val="24"/>
              </w:rPr>
              <w:lastRenderedPageBreak/>
              <w:t>Projekta iesniedzējam ir izstrādāta iekšējās kontroles sistēma, ētikas kodekss</w:t>
            </w:r>
            <w:r w:rsidR="00CE3CFE" w:rsidRPr="00681FD5">
              <w:rPr>
                <w:rFonts w:ascii="Times New Roman" w:hAnsi="Times New Roman"/>
                <w:bCs/>
                <w:sz w:val="24"/>
                <w:szCs w:val="24"/>
              </w:rPr>
              <w:t xml:space="preserve"> </w:t>
            </w:r>
            <w:r w:rsidRPr="00681FD5">
              <w:rPr>
                <w:rFonts w:ascii="Times New Roman" w:hAnsi="Times New Roman"/>
                <w:bCs/>
                <w:sz w:val="24"/>
                <w:szCs w:val="24"/>
              </w:rPr>
              <w:t>disciplināratbildības piemērošanai, ziņošanas mehānisms kompetentajām iestādēm par potenciālu administratīvu/kriminālatbildību, trauksmes celšanas sistēma</w:t>
            </w:r>
            <w:r w:rsidR="00E543B0">
              <w:rPr>
                <w:rFonts w:ascii="Times New Roman" w:hAnsi="Times New Roman"/>
                <w:bCs/>
                <w:sz w:val="24"/>
                <w:szCs w:val="24"/>
              </w:rPr>
              <w:t>,</w:t>
            </w:r>
            <w:r w:rsidR="00800988">
              <w:rPr>
                <w:rFonts w:ascii="Times New Roman" w:hAnsi="Times New Roman"/>
                <w:bCs/>
                <w:sz w:val="24"/>
                <w:szCs w:val="24"/>
              </w:rPr>
              <w:t xml:space="preserve"> </w:t>
            </w:r>
            <w:r w:rsidR="00E543B0" w:rsidRPr="00E543B0">
              <w:rPr>
                <w:rFonts w:ascii="Times New Roman" w:hAnsi="Times New Roman"/>
                <w:bCs/>
                <w:sz w:val="24"/>
                <w:szCs w:val="24"/>
              </w:rPr>
              <w:t>interešu konflikta, krāpšanas, korupcijas risku un dubultā finansējuma novēršanas mehānism</w:t>
            </w:r>
            <w:r w:rsidR="00800988">
              <w:rPr>
                <w:rFonts w:ascii="Times New Roman" w:hAnsi="Times New Roman"/>
                <w:bCs/>
                <w:sz w:val="24"/>
                <w:szCs w:val="24"/>
              </w:rPr>
              <w:t>s.</w:t>
            </w:r>
          </w:p>
        </w:tc>
        <w:tc>
          <w:tcPr>
            <w:tcW w:w="2268" w:type="dxa"/>
            <w:shd w:val="clear" w:color="auto" w:fill="auto"/>
          </w:tcPr>
          <w:p w14:paraId="472A7C3F" w14:textId="77777777" w:rsidR="00D96523" w:rsidRPr="00681FD5" w:rsidRDefault="00D96523" w:rsidP="009F5B01">
            <w:pPr>
              <w:jc w:val="center"/>
            </w:pPr>
            <w:r w:rsidRPr="00681FD5">
              <w:t>P</w:t>
            </w:r>
          </w:p>
        </w:tc>
      </w:tr>
    </w:tbl>
    <w:p w14:paraId="0D664B90" w14:textId="77777777" w:rsidR="006D0AB6" w:rsidRDefault="006D0AB6"/>
    <w:sectPr w:rsidR="006D0AB6" w:rsidSect="009F5B01">
      <w:headerReference w:type="default" r:id="rId7"/>
      <w:footerReference w:type="even" r:id="rId8"/>
      <w:headerReference w:type="first" r:id="rId9"/>
      <w:pgSz w:w="11906" w:h="16838" w:code="9"/>
      <w:pgMar w:top="720" w:right="1134" w:bottom="720" w:left="1440" w:header="709" w:footer="92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C6E5" w14:textId="77777777" w:rsidR="007476F9" w:rsidRDefault="007476F9" w:rsidP="00D96523">
      <w:r>
        <w:separator/>
      </w:r>
    </w:p>
  </w:endnote>
  <w:endnote w:type="continuationSeparator" w:id="0">
    <w:p w14:paraId="573E5DEB" w14:textId="77777777" w:rsidR="007476F9" w:rsidRDefault="007476F9" w:rsidP="00D96523">
      <w:r>
        <w:continuationSeparator/>
      </w:r>
    </w:p>
  </w:endnote>
  <w:endnote w:type="continuationNotice" w:id="1">
    <w:p w14:paraId="0CB0EFC8" w14:textId="77777777" w:rsidR="007476F9" w:rsidRDefault="00747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B5A4" w14:textId="77777777" w:rsidR="009F5B01" w:rsidRDefault="00D96523" w:rsidP="009F5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AF732" w14:textId="77777777" w:rsidR="009F5B01" w:rsidRDefault="009F5B01" w:rsidP="009F5B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E899" w14:textId="77777777" w:rsidR="007476F9" w:rsidRDefault="007476F9" w:rsidP="00D96523">
      <w:r>
        <w:separator/>
      </w:r>
    </w:p>
  </w:footnote>
  <w:footnote w:type="continuationSeparator" w:id="0">
    <w:p w14:paraId="2A1C1377" w14:textId="77777777" w:rsidR="007476F9" w:rsidRDefault="007476F9" w:rsidP="00D96523">
      <w:r>
        <w:continuationSeparator/>
      </w:r>
    </w:p>
  </w:footnote>
  <w:footnote w:type="continuationNotice" w:id="1">
    <w:p w14:paraId="75A6773B" w14:textId="77777777" w:rsidR="007476F9" w:rsidRDefault="007476F9"/>
  </w:footnote>
  <w:footnote w:id="2">
    <w:p w14:paraId="7440CA13" w14:textId="77777777" w:rsidR="00D96523" w:rsidRPr="00B16F8E" w:rsidRDefault="00D96523" w:rsidP="00D96523">
      <w:pPr>
        <w:pStyle w:val="FootnoteText"/>
        <w:jc w:val="both"/>
        <w:rPr>
          <w:sz w:val="16"/>
          <w:szCs w:val="16"/>
        </w:rPr>
      </w:pPr>
      <w:r>
        <w:rPr>
          <w:rStyle w:val="FootnoteReference"/>
        </w:rPr>
        <w:footnoteRef/>
      </w:r>
      <w:r>
        <w:t xml:space="preserve"> </w:t>
      </w:r>
      <w:r w:rsidRPr="00B16F8E">
        <w:rPr>
          <w:sz w:val="16"/>
          <w:szCs w:val="16"/>
        </w:rPr>
        <w:t>Kritērija neatbilstības gadījumā atbildīgā iestāde pieņem lēmumu par projekta iesnieguma apstiprināšanu ar nosacījumu, ievērojot specifiskā atbalsta mērķa projektu atlases nolikumā noteikto.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C190" w14:textId="77777777" w:rsidR="009F5B01" w:rsidRPr="00670687" w:rsidRDefault="00D96523">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Pr>
        <w:noProof/>
        <w:sz w:val="20"/>
        <w:szCs w:val="20"/>
      </w:rPr>
      <w:t>2</w:t>
    </w:r>
    <w:r w:rsidRPr="00670687">
      <w:rPr>
        <w:sz w:val="20"/>
        <w:szCs w:val="20"/>
      </w:rPr>
      <w:fldChar w:fldCharType="end"/>
    </w:r>
  </w:p>
  <w:p w14:paraId="74F277F8" w14:textId="77777777" w:rsidR="009F5B01" w:rsidRDefault="009F5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5" w:type="dxa"/>
      <w:jc w:val="center"/>
      <w:tbl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insideH w:val="single" w:sz="6" w:space="0" w:color="D0CECE" w:themeColor="background2" w:themeShade="E6"/>
        <w:insideV w:val="single" w:sz="6" w:space="0" w:color="D0CECE" w:themeColor="background2" w:themeShade="E6"/>
      </w:tblBorders>
      <w:tblCellMar>
        <w:left w:w="0" w:type="dxa"/>
        <w:right w:w="0" w:type="dxa"/>
      </w:tblCellMar>
      <w:tblLook w:val="04A0" w:firstRow="1" w:lastRow="0" w:firstColumn="1" w:lastColumn="0" w:noHBand="0" w:noVBand="1"/>
    </w:tblPr>
    <w:tblGrid>
      <w:gridCol w:w="7323"/>
      <w:gridCol w:w="2982"/>
    </w:tblGrid>
    <w:tr w:rsidR="00850B42" w:rsidRPr="00D608A6" w14:paraId="743348C3" w14:textId="77777777" w:rsidTr="00BC17AF">
      <w:trPr>
        <w:trHeight w:val="545"/>
        <w:jc w:val="center"/>
      </w:trPr>
      <w:tc>
        <w:tcPr>
          <w:tcW w:w="7323" w:type="dxa"/>
          <w:tcMar>
            <w:top w:w="0" w:type="dxa"/>
            <w:left w:w="108" w:type="dxa"/>
            <w:bottom w:w="0" w:type="dxa"/>
            <w:right w:w="108" w:type="dxa"/>
          </w:tcMar>
          <w:hideMark/>
        </w:tcPr>
        <w:p w14:paraId="53960592" w14:textId="77777777" w:rsidR="00850B42" w:rsidRPr="00D608A6" w:rsidRDefault="00850B42" w:rsidP="00850B42">
          <w:pPr>
            <w:pStyle w:val="Footer"/>
            <w:spacing w:before="120" w:after="120"/>
            <w:jc w:val="both"/>
            <w:rPr>
              <w:sz w:val="16"/>
              <w:szCs w:val="16"/>
            </w:rPr>
          </w:pPr>
          <w:r w:rsidRPr="00D608A6">
            <w:rPr>
              <w:sz w:val="16"/>
              <w:szCs w:val="16"/>
            </w:rPr>
            <w:t>Dokumenta nosaukums:</w:t>
          </w:r>
        </w:p>
        <w:p w14:paraId="3D609B50" w14:textId="5C256750" w:rsidR="00850B42" w:rsidRPr="00D608A6" w:rsidRDefault="00850B42" w:rsidP="00850B42">
          <w:pPr>
            <w:pStyle w:val="Footer"/>
            <w:spacing w:before="120" w:after="120"/>
            <w:jc w:val="both"/>
            <w:rPr>
              <w:sz w:val="16"/>
              <w:szCs w:val="16"/>
            </w:rPr>
          </w:pPr>
          <w:r w:rsidRPr="00D608A6">
            <w:rPr>
              <w:sz w:val="16"/>
              <w:szCs w:val="16"/>
            </w:rPr>
            <w:t xml:space="preserve">Eiropas Savienības kohēzijas politikas programmas 2021.–2027.gadam </w:t>
          </w:r>
          <w:r w:rsidRPr="003779F0">
            <w:rPr>
              <w:sz w:val="16"/>
              <w:szCs w:val="16"/>
            </w:rPr>
            <w:t xml:space="preserve">1.politikas mērķa “Viedāka Eiropa” </w:t>
          </w:r>
          <w:r w:rsidRPr="00850B42">
            <w:rPr>
              <w:sz w:val="16"/>
              <w:szCs w:val="16"/>
            </w:rPr>
            <w:t xml:space="preserve">1.2.1.specifiskā atbalsta mērķa “Pētniecības un inovāciju kapacitātes stiprināšana un progresīvu tehnoloģiju ieviešana uzņēmumiem”  1.2.1.4.pasākuma “Atbalsts tehnoloģiju </w:t>
          </w:r>
          <w:proofErr w:type="spellStart"/>
          <w:r w:rsidRPr="00850B42">
            <w:rPr>
              <w:sz w:val="16"/>
              <w:szCs w:val="16"/>
            </w:rPr>
            <w:t>pārneses</w:t>
          </w:r>
          <w:proofErr w:type="spellEnd"/>
          <w:r w:rsidRPr="00850B42">
            <w:rPr>
              <w:sz w:val="16"/>
              <w:szCs w:val="16"/>
            </w:rPr>
            <w:t xml:space="preserve"> sistēmas pilnveidošanai” </w:t>
          </w:r>
          <w:r w:rsidRPr="00D608A6">
            <w:rPr>
              <w:sz w:val="16"/>
              <w:szCs w:val="16"/>
            </w:rPr>
            <w:t>projekta iesnieguma vērtēšanas kritēriji</w:t>
          </w:r>
        </w:p>
      </w:tc>
      <w:tc>
        <w:tcPr>
          <w:tcW w:w="2982" w:type="dxa"/>
          <w:tcMar>
            <w:top w:w="0" w:type="dxa"/>
            <w:left w:w="108" w:type="dxa"/>
            <w:bottom w:w="0" w:type="dxa"/>
            <w:right w:w="108" w:type="dxa"/>
          </w:tcMar>
          <w:hideMark/>
        </w:tcPr>
        <w:p w14:paraId="4C6FB303" w14:textId="3FFFAD82" w:rsidR="00850B42" w:rsidRPr="00D608A6" w:rsidRDefault="00850B42" w:rsidP="00850B42">
          <w:pPr>
            <w:pStyle w:val="Footer"/>
            <w:spacing w:before="120" w:after="120"/>
            <w:jc w:val="both"/>
            <w:rPr>
              <w:sz w:val="16"/>
              <w:szCs w:val="16"/>
            </w:rPr>
          </w:pPr>
        </w:p>
      </w:tc>
    </w:tr>
  </w:tbl>
  <w:p w14:paraId="17857BC6" w14:textId="77777777" w:rsidR="00850B42" w:rsidRDefault="00850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161B"/>
    <w:multiLevelType w:val="multilevel"/>
    <w:tmpl w:val="033C7894"/>
    <w:lvl w:ilvl="0">
      <w:start w:val="1"/>
      <w:numFmt w:val="decimal"/>
      <w:lvlText w:val="%1."/>
      <w:lvlJc w:val="left"/>
      <w:pPr>
        <w:ind w:left="360" w:hanging="360"/>
      </w:pPr>
      <w:rPr>
        <w:color w:val="000000" w:themeColor="text1"/>
        <w:sz w:val="24"/>
        <w:szCs w:val="24"/>
      </w:rPr>
    </w:lvl>
    <w:lvl w:ilvl="1">
      <w:start w:val="1"/>
      <w:numFmt w:val="decimal"/>
      <w:isLgl/>
      <w:lvlText w:val="%1.%2."/>
      <w:lvlJc w:val="left"/>
      <w:pPr>
        <w:ind w:left="720" w:hanging="360"/>
      </w:pPr>
      <w:rPr>
        <w:rFonts w:ascii="Times New Roman" w:hAnsi="Times New Roman" w:cs="Times New Roman" w:hint="default"/>
        <w:color w:val="000000" w:themeColor="text1"/>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547A0797"/>
    <w:multiLevelType w:val="hybridMultilevel"/>
    <w:tmpl w:val="981C0982"/>
    <w:lvl w:ilvl="0" w:tplc="0426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598E5C38"/>
    <w:multiLevelType w:val="hybridMultilevel"/>
    <w:tmpl w:val="36A486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29237EC"/>
    <w:multiLevelType w:val="hybridMultilevel"/>
    <w:tmpl w:val="0A862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D203925"/>
    <w:multiLevelType w:val="hybridMultilevel"/>
    <w:tmpl w:val="04AEE0A4"/>
    <w:lvl w:ilvl="0" w:tplc="84DEBA5C">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90128423">
    <w:abstractNumId w:val="1"/>
  </w:num>
  <w:num w:numId="2" w16cid:durableId="994182207">
    <w:abstractNumId w:val="5"/>
  </w:num>
  <w:num w:numId="3" w16cid:durableId="112480842">
    <w:abstractNumId w:val="0"/>
  </w:num>
  <w:num w:numId="4" w16cid:durableId="553929655">
    <w:abstractNumId w:val="4"/>
  </w:num>
  <w:num w:numId="5" w16cid:durableId="794299470">
    <w:abstractNumId w:val="2"/>
  </w:num>
  <w:num w:numId="6" w16cid:durableId="264113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B6"/>
    <w:rsid w:val="000161CC"/>
    <w:rsid w:val="0001630A"/>
    <w:rsid w:val="00030379"/>
    <w:rsid w:val="00047D1F"/>
    <w:rsid w:val="00060624"/>
    <w:rsid w:val="000A3FBA"/>
    <w:rsid w:val="000D6616"/>
    <w:rsid w:val="00121C98"/>
    <w:rsid w:val="001533AE"/>
    <w:rsid w:val="00156154"/>
    <w:rsid w:val="00156923"/>
    <w:rsid w:val="001C5877"/>
    <w:rsid w:val="001D0158"/>
    <w:rsid w:val="0023589C"/>
    <w:rsid w:val="00294AD9"/>
    <w:rsid w:val="002F715B"/>
    <w:rsid w:val="00330249"/>
    <w:rsid w:val="00331C7C"/>
    <w:rsid w:val="00334DB7"/>
    <w:rsid w:val="00342B7F"/>
    <w:rsid w:val="003458E2"/>
    <w:rsid w:val="003B5A90"/>
    <w:rsid w:val="003D0D2D"/>
    <w:rsid w:val="003D730B"/>
    <w:rsid w:val="00423EF0"/>
    <w:rsid w:val="00435E2E"/>
    <w:rsid w:val="00497BC2"/>
    <w:rsid w:val="004C150E"/>
    <w:rsid w:val="005006B9"/>
    <w:rsid w:val="00557A33"/>
    <w:rsid w:val="005810AD"/>
    <w:rsid w:val="005E18DF"/>
    <w:rsid w:val="00613E44"/>
    <w:rsid w:val="00627D44"/>
    <w:rsid w:val="00650EE9"/>
    <w:rsid w:val="00653AB5"/>
    <w:rsid w:val="00681FD5"/>
    <w:rsid w:val="006969C3"/>
    <w:rsid w:val="006A3043"/>
    <w:rsid w:val="006A341E"/>
    <w:rsid w:val="006A6094"/>
    <w:rsid w:val="006B2D47"/>
    <w:rsid w:val="006D0AB6"/>
    <w:rsid w:val="006E738E"/>
    <w:rsid w:val="007441EF"/>
    <w:rsid w:val="007476F9"/>
    <w:rsid w:val="007C717C"/>
    <w:rsid w:val="007E1D49"/>
    <w:rsid w:val="007E65E5"/>
    <w:rsid w:val="007F267D"/>
    <w:rsid w:val="00800988"/>
    <w:rsid w:val="00807494"/>
    <w:rsid w:val="00825F6A"/>
    <w:rsid w:val="00843D12"/>
    <w:rsid w:val="00850B42"/>
    <w:rsid w:val="0088565F"/>
    <w:rsid w:val="008D2886"/>
    <w:rsid w:val="008E418F"/>
    <w:rsid w:val="009136D5"/>
    <w:rsid w:val="00996337"/>
    <w:rsid w:val="009D55E8"/>
    <w:rsid w:val="009E4E7D"/>
    <w:rsid w:val="009F5B01"/>
    <w:rsid w:val="00A230B4"/>
    <w:rsid w:val="00A30DEC"/>
    <w:rsid w:val="00A3228D"/>
    <w:rsid w:val="00A3237B"/>
    <w:rsid w:val="00A42585"/>
    <w:rsid w:val="00A44FA8"/>
    <w:rsid w:val="00A55049"/>
    <w:rsid w:val="00AA7AC8"/>
    <w:rsid w:val="00AB6FC3"/>
    <w:rsid w:val="00AE698D"/>
    <w:rsid w:val="00B16F8E"/>
    <w:rsid w:val="00B32293"/>
    <w:rsid w:val="00B33211"/>
    <w:rsid w:val="00B33C45"/>
    <w:rsid w:val="00B5171F"/>
    <w:rsid w:val="00B71F82"/>
    <w:rsid w:val="00B93464"/>
    <w:rsid w:val="00BA5F2F"/>
    <w:rsid w:val="00BE3F7C"/>
    <w:rsid w:val="00BE3FF6"/>
    <w:rsid w:val="00CA4C5D"/>
    <w:rsid w:val="00CE394F"/>
    <w:rsid w:val="00CE3CFE"/>
    <w:rsid w:val="00CF48CC"/>
    <w:rsid w:val="00D05D40"/>
    <w:rsid w:val="00D25DBB"/>
    <w:rsid w:val="00D368ED"/>
    <w:rsid w:val="00D44F4E"/>
    <w:rsid w:val="00D547B7"/>
    <w:rsid w:val="00D7086F"/>
    <w:rsid w:val="00D759C0"/>
    <w:rsid w:val="00D96523"/>
    <w:rsid w:val="00DE04C2"/>
    <w:rsid w:val="00E0599B"/>
    <w:rsid w:val="00E2197A"/>
    <w:rsid w:val="00E325F4"/>
    <w:rsid w:val="00E338DF"/>
    <w:rsid w:val="00E543B0"/>
    <w:rsid w:val="00EC7527"/>
    <w:rsid w:val="00ED56D1"/>
    <w:rsid w:val="00EF3D46"/>
    <w:rsid w:val="00EF3FFA"/>
    <w:rsid w:val="00F50C95"/>
    <w:rsid w:val="00F81687"/>
    <w:rsid w:val="00FE004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B4A0"/>
  <w15:chartTrackingRefBased/>
  <w15:docId w15:val="{2CE50FC4-E689-4FB8-968B-BDD23221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2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523"/>
    <w:pPr>
      <w:tabs>
        <w:tab w:val="center" w:pos="4153"/>
        <w:tab w:val="right" w:pos="8306"/>
      </w:tabs>
    </w:pPr>
  </w:style>
  <w:style w:type="character" w:customStyle="1" w:styleId="FooterChar">
    <w:name w:val="Footer Char"/>
    <w:basedOn w:val="DefaultParagraphFont"/>
    <w:link w:val="Footer"/>
    <w:uiPriority w:val="99"/>
    <w:rsid w:val="00D96523"/>
    <w:rPr>
      <w:rFonts w:ascii="Times New Roman" w:eastAsia="Times New Roman" w:hAnsi="Times New Roman" w:cs="Times New Roman"/>
      <w:sz w:val="24"/>
      <w:szCs w:val="24"/>
      <w:lang w:eastAsia="lv-LV"/>
    </w:rPr>
  </w:style>
  <w:style w:type="character" w:styleId="PageNumber">
    <w:name w:val="page number"/>
    <w:basedOn w:val="DefaultParagraphFont"/>
    <w:rsid w:val="00D96523"/>
  </w:style>
  <w:style w:type="paragraph" w:styleId="Header">
    <w:name w:val="header"/>
    <w:basedOn w:val="Normal"/>
    <w:link w:val="HeaderChar"/>
    <w:uiPriority w:val="99"/>
    <w:rsid w:val="00D96523"/>
    <w:pPr>
      <w:tabs>
        <w:tab w:val="center" w:pos="4153"/>
        <w:tab w:val="right" w:pos="8306"/>
      </w:tabs>
    </w:pPr>
  </w:style>
  <w:style w:type="character" w:customStyle="1" w:styleId="HeaderChar">
    <w:name w:val="Header Char"/>
    <w:basedOn w:val="DefaultParagraphFont"/>
    <w:link w:val="Header"/>
    <w:uiPriority w:val="99"/>
    <w:rsid w:val="00D96523"/>
    <w:rPr>
      <w:rFonts w:ascii="Times New Roman" w:eastAsia="Times New Roman" w:hAnsi="Times New Roman" w:cs="Times New Roman"/>
      <w:sz w:val="24"/>
      <w:szCs w:val="24"/>
      <w:lang w:eastAsia="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D96523"/>
    <w:pPr>
      <w:ind w:left="720"/>
    </w:pPr>
    <w:rPr>
      <w:rFonts w:ascii="Calibri" w:eastAsia="Calibri" w:hAnsi="Calibri"/>
      <w:sz w:val="22"/>
      <w:szCs w:val="22"/>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D96523"/>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D96523"/>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D96523"/>
    <w:rPr>
      <w:vertAlign w:val="superscript"/>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D96523"/>
    <w:rPr>
      <w:rFonts w:ascii="Calibri" w:eastAsia="Calibri" w:hAnsi="Calibri" w:cs="Times New Roman"/>
      <w:lang w:eastAsia="lv-LV"/>
    </w:rPr>
  </w:style>
  <w:style w:type="character" w:styleId="Hyperlink">
    <w:name w:val="Hyperlink"/>
    <w:uiPriority w:val="99"/>
    <w:unhideWhenUsed/>
    <w:rsid w:val="00D96523"/>
    <w:rPr>
      <w:color w:val="0000FF"/>
      <w:u w:val="single"/>
    </w:rPr>
  </w:style>
  <w:style w:type="paragraph" w:customStyle="1" w:styleId="CharCharCharChar">
    <w:name w:val="Char Char Char Char"/>
    <w:aliases w:val="Char2"/>
    <w:basedOn w:val="Normal"/>
    <w:next w:val="Normal"/>
    <w:link w:val="FootnoteReference"/>
    <w:uiPriority w:val="99"/>
    <w:rsid w:val="00D96523"/>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tvhtml">
    <w:name w:val="tv_html"/>
    <w:basedOn w:val="DefaultParagraphFont"/>
    <w:rsid w:val="00D96523"/>
  </w:style>
  <w:style w:type="character" w:styleId="CommentReference">
    <w:name w:val="annotation reference"/>
    <w:basedOn w:val="DefaultParagraphFont"/>
    <w:uiPriority w:val="99"/>
    <w:semiHidden/>
    <w:unhideWhenUsed/>
    <w:rsid w:val="00CF48CC"/>
    <w:rPr>
      <w:sz w:val="16"/>
      <w:szCs w:val="16"/>
    </w:rPr>
  </w:style>
  <w:style w:type="paragraph" w:styleId="CommentText">
    <w:name w:val="annotation text"/>
    <w:basedOn w:val="Normal"/>
    <w:link w:val="CommentTextChar"/>
    <w:uiPriority w:val="99"/>
    <w:unhideWhenUsed/>
    <w:rsid w:val="00CF48CC"/>
    <w:rPr>
      <w:sz w:val="20"/>
      <w:szCs w:val="20"/>
    </w:rPr>
  </w:style>
  <w:style w:type="character" w:customStyle="1" w:styleId="CommentTextChar">
    <w:name w:val="Comment Text Char"/>
    <w:basedOn w:val="DefaultParagraphFont"/>
    <w:link w:val="CommentText"/>
    <w:uiPriority w:val="99"/>
    <w:rsid w:val="00CF48C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F48CC"/>
    <w:rPr>
      <w:b/>
      <w:bCs/>
    </w:rPr>
  </w:style>
  <w:style w:type="character" w:customStyle="1" w:styleId="CommentSubjectChar">
    <w:name w:val="Comment Subject Char"/>
    <w:basedOn w:val="CommentTextChar"/>
    <w:link w:val="CommentSubject"/>
    <w:uiPriority w:val="99"/>
    <w:semiHidden/>
    <w:rsid w:val="00CF48CC"/>
    <w:rPr>
      <w:rFonts w:ascii="Times New Roman" w:eastAsia="Times New Roman" w:hAnsi="Times New Roman" w:cs="Times New Roman"/>
      <w:b/>
      <w:bCs/>
      <w:sz w:val="20"/>
      <w:szCs w:val="20"/>
      <w:lang w:eastAsia="lv-LV"/>
    </w:rPr>
  </w:style>
  <w:style w:type="paragraph" w:styleId="Revision">
    <w:name w:val="Revision"/>
    <w:hidden/>
    <w:uiPriority w:val="99"/>
    <w:semiHidden/>
    <w:rsid w:val="0023589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2088">
      <w:bodyDiv w:val="1"/>
      <w:marLeft w:val="0"/>
      <w:marRight w:val="0"/>
      <w:marTop w:val="0"/>
      <w:marBottom w:val="0"/>
      <w:divBdr>
        <w:top w:val="none" w:sz="0" w:space="0" w:color="auto"/>
        <w:left w:val="none" w:sz="0" w:space="0" w:color="auto"/>
        <w:bottom w:val="none" w:sz="0" w:space="0" w:color="auto"/>
        <w:right w:val="none" w:sz="0" w:space="0" w:color="auto"/>
      </w:divBdr>
    </w:div>
    <w:div w:id="83578946">
      <w:bodyDiv w:val="1"/>
      <w:marLeft w:val="0"/>
      <w:marRight w:val="0"/>
      <w:marTop w:val="0"/>
      <w:marBottom w:val="0"/>
      <w:divBdr>
        <w:top w:val="none" w:sz="0" w:space="0" w:color="auto"/>
        <w:left w:val="none" w:sz="0" w:space="0" w:color="auto"/>
        <w:bottom w:val="none" w:sz="0" w:space="0" w:color="auto"/>
        <w:right w:val="none" w:sz="0" w:space="0" w:color="auto"/>
      </w:divBdr>
    </w:div>
    <w:div w:id="732510962">
      <w:bodyDiv w:val="1"/>
      <w:marLeft w:val="0"/>
      <w:marRight w:val="0"/>
      <w:marTop w:val="0"/>
      <w:marBottom w:val="0"/>
      <w:divBdr>
        <w:top w:val="none" w:sz="0" w:space="0" w:color="auto"/>
        <w:left w:val="none" w:sz="0" w:space="0" w:color="auto"/>
        <w:bottom w:val="none" w:sz="0" w:space="0" w:color="auto"/>
        <w:right w:val="none" w:sz="0" w:space="0" w:color="auto"/>
      </w:divBdr>
    </w:div>
    <w:div w:id="1024868456">
      <w:bodyDiv w:val="1"/>
      <w:marLeft w:val="0"/>
      <w:marRight w:val="0"/>
      <w:marTop w:val="0"/>
      <w:marBottom w:val="0"/>
      <w:divBdr>
        <w:top w:val="none" w:sz="0" w:space="0" w:color="auto"/>
        <w:left w:val="none" w:sz="0" w:space="0" w:color="auto"/>
        <w:bottom w:val="none" w:sz="0" w:space="0" w:color="auto"/>
        <w:right w:val="none" w:sz="0" w:space="0" w:color="auto"/>
      </w:divBdr>
    </w:div>
    <w:div w:id="1429890477">
      <w:bodyDiv w:val="1"/>
      <w:marLeft w:val="0"/>
      <w:marRight w:val="0"/>
      <w:marTop w:val="0"/>
      <w:marBottom w:val="0"/>
      <w:divBdr>
        <w:top w:val="none" w:sz="0" w:space="0" w:color="auto"/>
        <w:left w:val="none" w:sz="0" w:space="0" w:color="auto"/>
        <w:bottom w:val="none" w:sz="0" w:space="0" w:color="auto"/>
        <w:right w:val="none" w:sz="0" w:space="0" w:color="auto"/>
      </w:divBdr>
    </w:div>
    <w:div w:id="1814713945">
      <w:bodyDiv w:val="1"/>
      <w:marLeft w:val="0"/>
      <w:marRight w:val="0"/>
      <w:marTop w:val="0"/>
      <w:marBottom w:val="0"/>
      <w:divBdr>
        <w:top w:val="none" w:sz="0" w:space="0" w:color="auto"/>
        <w:left w:val="none" w:sz="0" w:space="0" w:color="auto"/>
        <w:bottom w:val="none" w:sz="0" w:space="0" w:color="auto"/>
        <w:right w:val="none" w:sz="0" w:space="0" w:color="auto"/>
      </w:divBdr>
    </w:div>
    <w:div w:id="20635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1606</Words>
  <Characters>916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Links>
    <vt:vector size="6" baseType="variant">
      <vt:variant>
        <vt:i4>6946863</vt:i4>
      </vt:variant>
      <vt:variant>
        <vt:i4>0</vt:i4>
      </vt:variant>
      <vt:variant>
        <vt:i4>0</vt:i4>
      </vt:variant>
      <vt:variant>
        <vt:i4>5</vt:i4>
      </vt:variant>
      <vt:variant>
        <vt:lpwstr>https://eur-lex.europa.eu/legal-content/LV/TXT/HTML/?uri=CELEX:32021R1060&amp;qid=1625116684765&amp;from=EN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Pētersone</dc:creator>
  <cp:keywords/>
  <dc:description/>
  <cp:lastModifiedBy>Liene Dzelzkalēja</cp:lastModifiedBy>
  <cp:revision>24</cp:revision>
  <dcterms:created xsi:type="dcterms:W3CDTF">2023-01-06T14:37:00Z</dcterms:created>
  <dcterms:modified xsi:type="dcterms:W3CDTF">2023-04-25T09:27:00Z</dcterms:modified>
</cp:coreProperties>
</file>