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E6C" w14:textId="6C8F5BCB" w:rsidR="0095483D" w:rsidRPr="00627F33" w:rsidRDefault="00BC4BCB" w:rsidP="00627F33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14:paraId="52C1763A" w14:textId="45600160" w:rsidR="00627F33" w:rsidRPr="00627F33" w:rsidRDefault="00627F33" w:rsidP="00627F33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4BCB" w:rsidRPr="00BC4BCB" w14:paraId="7B0A2834" w14:textId="6F0FFAD8" w:rsidTr="022F3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EA7EAA" w14:textId="167CD786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tcW w:w="5954" w:type="dxa"/>
            <w:vAlign w:val="center"/>
          </w:tcPr>
          <w:p w14:paraId="119AB7A8" w14:textId="36342DA9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</w:t>
            </w:r>
            <w:r w:rsidR="007719EE" w:rsidRPr="00880C6E">
              <w:rPr>
                <w:rFonts w:eastAsia="Calibri"/>
                <w:lang w:eastAsia="en-US"/>
              </w:rPr>
              <w:t>ā</w:t>
            </w:r>
            <w:r w:rsidRPr="00880C6E">
              <w:rPr>
                <w:rFonts w:eastAsia="Calibri"/>
                <w:lang w:eastAsia="en-US"/>
              </w:rPr>
              <w:t xml:space="preserve"> atbalsta mērķis:</w:t>
            </w:r>
          </w:p>
          <w:p w14:paraId="21B713A9" w14:textId="5F1AE255" w:rsidR="00BC4BCB" w:rsidRPr="00880C6E" w:rsidRDefault="00213494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22F391D">
              <w:rPr>
                <w:rFonts w:eastAsia="Calibri"/>
                <w:b w:val="0"/>
                <w:bCs w:val="0"/>
                <w:lang w:eastAsia="en-US"/>
              </w:rPr>
              <w:t>2.</w:t>
            </w:r>
            <w:r w:rsidR="00286650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Pr="022F391D">
              <w:rPr>
                <w:rFonts w:eastAsia="Calibri"/>
                <w:b w:val="0"/>
                <w:bCs w:val="0"/>
                <w:lang w:eastAsia="en-US"/>
              </w:rPr>
              <w:t>.</w:t>
            </w:r>
            <w:r w:rsidR="00AD129E" w:rsidRPr="022F391D">
              <w:rPr>
                <w:rFonts w:eastAsia="Calibri"/>
                <w:b w:val="0"/>
                <w:bCs w:val="0"/>
                <w:lang w:eastAsia="en-US"/>
              </w:rPr>
              <w:t>3</w:t>
            </w:r>
            <w:r w:rsidRPr="022F391D">
              <w:rPr>
                <w:rFonts w:eastAsia="Calibri"/>
                <w:b w:val="0"/>
                <w:bCs w:val="0"/>
                <w:lang w:eastAsia="en-US"/>
              </w:rPr>
              <w:t xml:space="preserve">. </w:t>
            </w:r>
            <w:r w:rsidR="0033372C" w:rsidRPr="022F391D">
              <w:rPr>
                <w:b w:val="0"/>
                <w:bCs w:val="0"/>
                <w:color w:val="000000" w:themeColor="text1"/>
              </w:rPr>
              <w:t>“</w:t>
            </w:r>
            <w:r w:rsidR="00286650" w:rsidRPr="00286650">
              <w:rPr>
                <w:b w:val="0"/>
                <w:bCs w:val="0"/>
                <w:color w:val="000000" w:themeColor="text1"/>
              </w:rPr>
              <w:t>Uzlabot dabas aizsardzību un bioloģisko daudzveidību, “zaļo” infrastruktūru, it īpaši pilsētvidē, un samazināt piesārņojumu</w:t>
            </w:r>
            <w:r w:rsidR="0033372C" w:rsidRPr="022F391D">
              <w:rPr>
                <w:b w:val="0"/>
                <w:bCs w:val="0"/>
                <w:color w:val="000000" w:themeColor="text1"/>
              </w:rPr>
              <w:t xml:space="preserve">” </w:t>
            </w:r>
          </w:p>
          <w:p w14:paraId="2A9AC8B4" w14:textId="77777777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  <w:p w14:paraId="50E670EF" w14:textId="1E2DD272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Specifiskā atbalsta mērķa pasākums:</w:t>
            </w:r>
          </w:p>
          <w:p w14:paraId="4FAC8074" w14:textId="5C5885E7" w:rsidR="0033372C" w:rsidRPr="00880C6E" w:rsidRDefault="0033372C" w:rsidP="0033372C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0880C6E">
              <w:rPr>
                <w:b w:val="0"/>
                <w:bCs w:val="0"/>
                <w:color w:val="000000" w:themeColor="text1"/>
              </w:rPr>
              <w:t>2.</w:t>
            </w:r>
            <w:r w:rsidR="00286650">
              <w:rPr>
                <w:b w:val="0"/>
                <w:bCs w:val="0"/>
                <w:color w:val="000000" w:themeColor="text1"/>
              </w:rPr>
              <w:t>2</w:t>
            </w:r>
            <w:r w:rsidRPr="00880C6E">
              <w:rPr>
                <w:b w:val="0"/>
                <w:bCs w:val="0"/>
                <w:color w:val="000000" w:themeColor="text1"/>
              </w:rPr>
              <w:t>.3.</w:t>
            </w:r>
            <w:r w:rsidR="00286650">
              <w:rPr>
                <w:b w:val="0"/>
                <w:bCs w:val="0"/>
                <w:color w:val="000000" w:themeColor="text1"/>
              </w:rPr>
              <w:t>5</w:t>
            </w:r>
            <w:r w:rsidRPr="00880C6E">
              <w:rPr>
                <w:b w:val="0"/>
                <w:bCs w:val="0"/>
                <w:color w:val="000000" w:themeColor="text1"/>
              </w:rPr>
              <w:t>. pasākum</w:t>
            </w:r>
            <w:r w:rsidR="0044587B">
              <w:rPr>
                <w:b w:val="0"/>
                <w:bCs w:val="0"/>
                <w:color w:val="000000" w:themeColor="text1"/>
              </w:rPr>
              <w:t>s</w:t>
            </w:r>
            <w:r w:rsidRPr="00880C6E">
              <w:rPr>
                <w:b w:val="0"/>
                <w:bCs w:val="0"/>
                <w:color w:val="000000" w:themeColor="text1"/>
              </w:rPr>
              <w:t xml:space="preserve"> </w:t>
            </w:r>
            <w:r w:rsidR="0044587B">
              <w:rPr>
                <w:b w:val="0"/>
                <w:bCs w:val="0"/>
                <w:color w:val="000000" w:themeColor="text1"/>
              </w:rPr>
              <w:t>“</w:t>
            </w:r>
            <w:r w:rsidR="00F851D2" w:rsidRPr="00F851D2">
              <w:rPr>
                <w:b w:val="0"/>
                <w:bCs w:val="0"/>
                <w:color w:val="000000" w:themeColor="text1"/>
              </w:rPr>
              <w:t>Gaisa piesārņojuma samazināšanas pasākumi pašvaldībās</w:t>
            </w:r>
            <w:r w:rsidR="0044587B">
              <w:rPr>
                <w:b w:val="0"/>
                <w:bCs w:val="0"/>
                <w:color w:val="000000" w:themeColor="text1"/>
              </w:rPr>
              <w:t>”</w:t>
            </w:r>
          </w:p>
          <w:p w14:paraId="1937E512" w14:textId="55ABF744" w:rsidR="007719EE" w:rsidRPr="00880C6E" w:rsidRDefault="007719EE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3171579" w14:textId="62006038" w:rsidR="00213494" w:rsidRPr="00BC4BCB" w:rsidRDefault="00213494" w:rsidP="00D3795A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BCB" w:rsidRPr="00BC4BCB" w14:paraId="7B78037F" w14:textId="379F971A" w:rsidTr="022F391D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B55B2F" w14:textId="73A1851E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tcW w:w="5954" w:type="dxa"/>
            <w:vAlign w:val="center"/>
          </w:tcPr>
          <w:p w14:paraId="0074999D" w14:textId="5B43BB51" w:rsidR="00BC4BCB" w:rsidRPr="00BC4BCB" w:rsidRDefault="00D3795A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4D681E">
              <w:t>erobežota projektu iesniegumu atlase</w:t>
            </w:r>
          </w:p>
        </w:tc>
      </w:tr>
      <w:tr w:rsidR="00BC4BCB" w:rsidRPr="00BC4BCB" w14:paraId="7CE2DB01" w14:textId="1435D55C" w:rsidTr="022F391D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2B0EC8" w14:textId="1280D61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tcW w:w="5954" w:type="dxa"/>
            <w:vAlign w:val="center"/>
          </w:tcPr>
          <w:p w14:paraId="7724A891" w14:textId="062011D7" w:rsidR="00B866E3" w:rsidRDefault="00B866E3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Finansējuma saņēmēj</w:t>
            </w:r>
            <w:r w:rsidR="58F72E68">
              <w:t>i</w:t>
            </w:r>
            <w:r>
              <w:t xml:space="preserve">: </w:t>
            </w:r>
            <w:r w:rsidR="00D06162">
              <w:t xml:space="preserve">Rīgas </w:t>
            </w:r>
            <w:proofErr w:type="spellStart"/>
            <w:r w:rsidR="00D06162">
              <w:t>valstspilsētas</w:t>
            </w:r>
            <w:proofErr w:type="spellEnd"/>
            <w:r w:rsidR="00D06162">
              <w:t xml:space="preserve">, Liepājas </w:t>
            </w:r>
            <w:proofErr w:type="spellStart"/>
            <w:r w:rsidR="00D06162">
              <w:t>valstspilsētas</w:t>
            </w:r>
            <w:proofErr w:type="spellEnd"/>
            <w:r w:rsidR="00D06162">
              <w:t xml:space="preserve"> un Rēzeknes </w:t>
            </w:r>
            <w:proofErr w:type="spellStart"/>
            <w:r w:rsidR="00D06162">
              <w:t>valstspilsētas</w:t>
            </w:r>
            <w:proofErr w:type="spellEnd"/>
            <w:r w:rsidR="00D06162">
              <w:t xml:space="preserve"> pašvaldība</w:t>
            </w:r>
            <w:r w:rsidR="7EC2775D">
              <w:t>s</w:t>
            </w:r>
            <w:r w:rsidR="00D06162">
              <w:t>.</w:t>
            </w:r>
          </w:p>
          <w:p w14:paraId="7E603A61" w14:textId="77777777" w:rsidR="00FF6CA3" w:rsidRDefault="00DA09CF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DA09CF">
              <w:t>ar piesaistīt šādus sadarbības partnerus:</w:t>
            </w:r>
          </w:p>
          <w:p w14:paraId="46E9CD9D" w14:textId="77777777" w:rsidR="00DA09CF" w:rsidRDefault="00507540" w:rsidP="00507540">
            <w:pPr>
              <w:pStyle w:val="Default"/>
              <w:numPr>
                <w:ilvl w:val="0"/>
                <w:numId w:val="5"/>
              </w:numPr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540">
              <w:t>sabiedrisko (siltumapgādes un (vai) ūdenssaimniecības) pakalpojumu sniedzēju</w:t>
            </w:r>
            <w:r>
              <w:t>;</w:t>
            </w:r>
          </w:p>
          <w:p w14:paraId="7046DC2C" w14:textId="01503408" w:rsidR="00507540" w:rsidRPr="00BC4BCB" w:rsidRDefault="007545F8" w:rsidP="001C6684">
            <w:pPr>
              <w:pStyle w:val="Default"/>
              <w:numPr>
                <w:ilvl w:val="0"/>
                <w:numId w:val="5"/>
              </w:numPr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5F8">
              <w:t>valsts vai pašvaldības tiešās pārvaldes iestādi</w:t>
            </w:r>
            <w:r w:rsidR="00A07998">
              <w:t xml:space="preserve">, </w:t>
            </w:r>
            <w:r w:rsidR="00A07998" w:rsidRPr="00A07998">
              <w:t xml:space="preserve">kuras valdījumā vai turējumā ir zeme, kurā neveic saimniecisko darbību un kurās īstenos </w:t>
            </w:r>
            <w:r w:rsidR="00A07998">
              <w:t>pasākumā</w:t>
            </w:r>
            <w:r w:rsidR="00A07998" w:rsidRPr="00A07998">
              <w:t xml:space="preserve"> atbalstāmās darbības</w:t>
            </w:r>
            <w:r>
              <w:t>.</w:t>
            </w:r>
          </w:p>
        </w:tc>
      </w:tr>
      <w:tr w:rsidR="00BC4BCB" w:rsidRPr="00BC4BCB" w14:paraId="51E1676B" w14:textId="697980B3" w:rsidTr="022F391D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F8B917" w14:textId="4E64DA7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tcW w:w="5954" w:type="dxa"/>
            <w:vAlign w:val="center"/>
          </w:tcPr>
          <w:p w14:paraId="49977BC6" w14:textId="777785B4" w:rsidR="0009097A" w:rsidRDefault="007545F8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Pirmā un o</w:t>
            </w:r>
            <w:r w:rsidR="00CF2F07">
              <w:t xml:space="preserve">trā projektu iesniegumu atlases kārta </w:t>
            </w:r>
            <w:r w:rsidR="00A6285D">
              <w:t>tiek plānota</w:t>
            </w:r>
            <w:r w:rsidR="00776623">
              <w:t xml:space="preserve"> </w:t>
            </w:r>
            <w:r w:rsidR="00545D49">
              <w:t>atbilstoši laika grafikam</w:t>
            </w:r>
            <w:r w:rsidR="006F1E3F">
              <w:rPr>
                <w:rStyle w:val="FootnoteReference"/>
              </w:rPr>
              <w:footnoteReference w:id="3"/>
            </w:r>
            <w:r w:rsidR="00EE24FB">
              <w:t xml:space="preserve"> </w:t>
            </w:r>
            <w:r w:rsidR="0009097A">
              <w:t>:</w:t>
            </w:r>
          </w:p>
          <w:p w14:paraId="48F71253" w14:textId="6BC2230C" w:rsidR="0009097A" w:rsidRDefault="00565CCC" w:rsidP="0009097A">
            <w:pPr>
              <w:pStyle w:val="Default"/>
              <w:numPr>
                <w:ilvl w:val="0"/>
                <w:numId w:val="6"/>
              </w:numPr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CCC">
              <w:t xml:space="preserve">pirmā projektu iesniegumu atlasē piedalīsies </w:t>
            </w:r>
            <w:r w:rsidR="00243C4C" w:rsidRPr="00243C4C">
              <w:t xml:space="preserve">Rīgas </w:t>
            </w:r>
            <w:proofErr w:type="spellStart"/>
            <w:r w:rsidR="00243C4C" w:rsidRPr="00243C4C">
              <w:t>valstspilsētas</w:t>
            </w:r>
            <w:proofErr w:type="spellEnd"/>
            <w:r w:rsidR="00243C4C" w:rsidRPr="00243C4C">
              <w:t xml:space="preserve"> pašvaldība un Liepājas </w:t>
            </w:r>
            <w:proofErr w:type="spellStart"/>
            <w:r w:rsidR="00243C4C" w:rsidRPr="00243C4C">
              <w:t>valstspilsētas</w:t>
            </w:r>
            <w:proofErr w:type="spellEnd"/>
            <w:r w:rsidR="00243C4C" w:rsidRPr="00243C4C">
              <w:t xml:space="preserve"> pašvaldība </w:t>
            </w:r>
            <w:r w:rsidR="0009097A">
              <w:t>(</w:t>
            </w:r>
            <w:r w:rsidR="00C0194E">
              <w:t xml:space="preserve">2023. gada </w:t>
            </w:r>
            <w:r w:rsidR="002C6CF7">
              <w:t>IV cet.</w:t>
            </w:r>
            <w:r w:rsidR="0009097A">
              <w:t>);</w:t>
            </w:r>
          </w:p>
          <w:p w14:paraId="754B4D3C" w14:textId="6342D2D7" w:rsidR="00CA7262" w:rsidRPr="00BC4BCB" w:rsidRDefault="00B84F62" w:rsidP="001C6684">
            <w:pPr>
              <w:pStyle w:val="Default"/>
              <w:numPr>
                <w:ilvl w:val="0"/>
                <w:numId w:val="6"/>
              </w:numPr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</w:t>
            </w:r>
            <w:r w:rsidR="00D57FE9">
              <w:t>ajā</w:t>
            </w:r>
            <w:r>
              <w:t xml:space="preserve"> </w:t>
            </w:r>
            <w:r w:rsidR="00D57FE9">
              <w:t xml:space="preserve">projektu iesniegumu </w:t>
            </w:r>
            <w:r w:rsidR="00EE24FB">
              <w:t>atlas</w:t>
            </w:r>
            <w:r w:rsidR="00D57FE9">
              <w:t>ē piedalīsies</w:t>
            </w:r>
            <w:r w:rsidR="00EE24FB">
              <w:t xml:space="preserve"> </w:t>
            </w:r>
            <w:r w:rsidR="00350DE2" w:rsidRPr="00350DE2">
              <w:t xml:space="preserve">Rēzeknes </w:t>
            </w:r>
            <w:proofErr w:type="spellStart"/>
            <w:r w:rsidR="00350DE2" w:rsidRPr="00350DE2">
              <w:t>valstspilsētas</w:t>
            </w:r>
            <w:proofErr w:type="spellEnd"/>
            <w:r w:rsidR="00350DE2" w:rsidRPr="00350DE2">
              <w:t xml:space="preserve"> pašvaldība </w:t>
            </w:r>
            <w:r w:rsidR="0009097A">
              <w:t>(</w:t>
            </w:r>
            <w:r w:rsidR="00EE24FB">
              <w:t>202</w:t>
            </w:r>
            <w:r w:rsidR="002C6CF7">
              <w:t>5</w:t>
            </w:r>
            <w:r w:rsidR="00EE24FB">
              <w:t>. gada I cet.</w:t>
            </w:r>
            <w:r w:rsidR="0009097A">
              <w:t>)</w:t>
            </w:r>
            <w:r w:rsidR="00EE24FB">
              <w:t>)</w:t>
            </w:r>
            <w:r w:rsidR="005F535B">
              <w:t>.</w:t>
            </w:r>
          </w:p>
        </w:tc>
      </w:tr>
      <w:tr w:rsidR="00BC4BCB" w:rsidRPr="00BC4BCB" w14:paraId="4BF49CBE" w14:textId="64DEDA73" w:rsidTr="022F391D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495953" w14:textId="0E1DD635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tcW w:w="5954" w:type="dxa"/>
            <w:vAlign w:val="center"/>
          </w:tcPr>
          <w:p w14:paraId="550B3E9C" w14:textId="1BF7F744" w:rsidR="008110BB" w:rsidRDefault="00CA7262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9559CA">
              <w:rPr>
                <w:color w:val="auto"/>
              </w:rPr>
              <w:t xml:space="preserve">Pasākuma īstenošanai plānotais un pieejamais kopējais attiecināmais finansējums ir vismaz 5 965 718 </w:t>
            </w:r>
            <w:proofErr w:type="spellStart"/>
            <w:r w:rsidRPr="009559CA">
              <w:rPr>
                <w:i/>
                <w:color w:val="auto"/>
              </w:rPr>
              <w:t>euro</w:t>
            </w:r>
            <w:proofErr w:type="spellEnd"/>
            <w:r w:rsidRPr="009559CA">
              <w:rPr>
                <w:color w:val="auto"/>
              </w:rPr>
              <w:t xml:space="preserve">, tai skaitā </w:t>
            </w:r>
            <w:bookmarkStart w:id="1" w:name="_Hlk138772774"/>
            <w:r w:rsidRPr="009559CA">
              <w:rPr>
                <w:color w:val="auto"/>
              </w:rPr>
              <w:t xml:space="preserve">Eiropas Reģionālās attīstības fonda </w:t>
            </w:r>
            <w:bookmarkEnd w:id="1"/>
            <w:r w:rsidRPr="009559CA">
              <w:rPr>
                <w:color w:val="auto"/>
              </w:rPr>
              <w:t xml:space="preserve">finansējums 5 070 860 </w:t>
            </w:r>
            <w:proofErr w:type="spellStart"/>
            <w:r w:rsidRPr="009559CA">
              <w:rPr>
                <w:i/>
                <w:color w:val="auto"/>
              </w:rPr>
              <w:t>euro</w:t>
            </w:r>
            <w:proofErr w:type="spellEnd"/>
            <w:r w:rsidRPr="009559CA">
              <w:rPr>
                <w:i/>
                <w:color w:val="auto"/>
              </w:rPr>
              <w:t> </w:t>
            </w:r>
            <w:r w:rsidRPr="009559CA">
              <w:rPr>
                <w:color w:val="auto"/>
              </w:rPr>
              <w:t xml:space="preserve">apmērā un nacionālais līdzfinansējums (pašvaldību finansējums) – ne mazāk kā 894 858 </w:t>
            </w:r>
            <w:bookmarkStart w:id="2" w:name="_Hlk138772861"/>
            <w:proofErr w:type="spellStart"/>
            <w:r w:rsidRPr="009559CA">
              <w:rPr>
                <w:i/>
                <w:color w:val="auto"/>
              </w:rPr>
              <w:t>euro</w:t>
            </w:r>
            <w:bookmarkEnd w:id="2"/>
            <w:proofErr w:type="spellEnd"/>
            <w:r w:rsidR="00AE5275">
              <w:rPr>
                <w:iCs/>
                <w:color w:val="auto"/>
              </w:rPr>
              <w:t>, tai</w:t>
            </w:r>
            <w:r w:rsidR="005A09AD">
              <w:rPr>
                <w:iCs/>
                <w:color w:val="auto"/>
              </w:rPr>
              <w:t xml:space="preserve"> skaitā:</w:t>
            </w:r>
          </w:p>
          <w:p w14:paraId="3339F134" w14:textId="77777777" w:rsidR="00716219" w:rsidRDefault="00DD36E0" w:rsidP="00C74364">
            <w:pPr>
              <w:pStyle w:val="Defaul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D36E0">
              <w:rPr>
                <w:iCs/>
              </w:rPr>
              <w:t>pirmajā projektu iesniegumu atlasē</w:t>
            </w:r>
            <w:r w:rsidR="00716219">
              <w:rPr>
                <w:iCs/>
              </w:rPr>
              <w:t>:</w:t>
            </w:r>
          </w:p>
          <w:p w14:paraId="5CA39767" w14:textId="537CA95A" w:rsidR="00DD36E0" w:rsidRDefault="00DD36E0" w:rsidP="00716219">
            <w:pPr>
              <w:pStyle w:val="Default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D36E0">
              <w:rPr>
                <w:iCs/>
              </w:rPr>
              <w:t xml:space="preserve">Rīgas </w:t>
            </w:r>
            <w:proofErr w:type="spellStart"/>
            <w:r w:rsidRPr="00DD36E0">
              <w:rPr>
                <w:iCs/>
              </w:rPr>
              <w:t>valstspilsētai</w:t>
            </w:r>
            <w:proofErr w:type="spellEnd"/>
            <w:r w:rsidRPr="00DD36E0">
              <w:rPr>
                <w:iCs/>
              </w:rPr>
              <w:t xml:space="preserve"> – Eiropas Reģionālās attīstības fonda finansējums 2 535 430 </w:t>
            </w:r>
            <w:proofErr w:type="spellStart"/>
            <w:r w:rsidRPr="001C6684">
              <w:rPr>
                <w:i/>
              </w:rPr>
              <w:t>euro</w:t>
            </w:r>
            <w:proofErr w:type="spellEnd"/>
            <w:r w:rsidRPr="00DD36E0">
              <w:rPr>
                <w:iCs/>
              </w:rPr>
              <w:t xml:space="preserve"> un nacionālais līdzfinansējums – ne mazāk kā 447 429 </w:t>
            </w:r>
            <w:proofErr w:type="spellStart"/>
            <w:r w:rsidRPr="001C6684">
              <w:rPr>
                <w:i/>
              </w:rPr>
              <w:t>euro</w:t>
            </w:r>
            <w:proofErr w:type="spellEnd"/>
            <w:r w:rsidRPr="00DD36E0">
              <w:rPr>
                <w:iCs/>
              </w:rPr>
              <w:t>;</w:t>
            </w:r>
          </w:p>
          <w:p w14:paraId="7D05D495" w14:textId="7A4B3E35" w:rsidR="00716219" w:rsidRPr="00DD36E0" w:rsidRDefault="00716219" w:rsidP="001C6684">
            <w:pPr>
              <w:pStyle w:val="Default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D36E0">
              <w:rPr>
                <w:iCs/>
              </w:rPr>
              <w:t xml:space="preserve">Liepājas </w:t>
            </w:r>
            <w:proofErr w:type="spellStart"/>
            <w:r w:rsidRPr="00DD36E0">
              <w:rPr>
                <w:iCs/>
              </w:rPr>
              <w:t>valstspilsētai</w:t>
            </w:r>
            <w:proofErr w:type="spellEnd"/>
            <w:r w:rsidRPr="00DD36E0">
              <w:rPr>
                <w:iCs/>
              </w:rPr>
              <w:t xml:space="preserve"> - Eiropas Reģionālās attīstības fonda finansējums 1 690 287 </w:t>
            </w:r>
            <w:proofErr w:type="spellStart"/>
            <w:r w:rsidRPr="00D83FA2">
              <w:rPr>
                <w:i/>
              </w:rPr>
              <w:t>euro</w:t>
            </w:r>
            <w:proofErr w:type="spellEnd"/>
            <w:r w:rsidRPr="00DD36E0">
              <w:rPr>
                <w:iCs/>
              </w:rPr>
              <w:t xml:space="preserve"> </w:t>
            </w:r>
            <w:r w:rsidRPr="00DD36E0">
              <w:rPr>
                <w:iCs/>
              </w:rPr>
              <w:lastRenderedPageBreak/>
              <w:t xml:space="preserve">un nacionālais līdzfinansējums – ne mazāk kā 298 286 </w:t>
            </w:r>
            <w:proofErr w:type="spellStart"/>
            <w:r w:rsidRPr="00D83FA2">
              <w:rPr>
                <w:i/>
              </w:rPr>
              <w:t>euro</w:t>
            </w:r>
            <w:proofErr w:type="spellEnd"/>
            <w:r w:rsidR="00EC53B1" w:rsidRPr="001C6684">
              <w:rPr>
                <w:iCs/>
              </w:rPr>
              <w:t>;</w:t>
            </w:r>
          </w:p>
          <w:p w14:paraId="546F5E18" w14:textId="5D17A2F7" w:rsidR="00DD36E0" w:rsidRPr="00DD36E0" w:rsidRDefault="00DD36E0" w:rsidP="001C6684">
            <w:pPr>
              <w:pStyle w:val="Default"/>
              <w:numPr>
                <w:ilvl w:val="0"/>
                <w:numId w:val="7"/>
              </w:numPr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D36E0">
              <w:rPr>
                <w:iCs/>
              </w:rPr>
              <w:t xml:space="preserve">otrajā projektu iesniegumu atlasē Rēzeknes </w:t>
            </w:r>
            <w:proofErr w:type="spellStart"/>
            <w:r w:rsidRPr="00DD36E0">
              <w:rPr>
                <w:iCs/>
              </w:rPr>
              <w:t>valstspilsētai</w:t>
            </w:r>
            <w:proofErr w:type="spellEnd"/>
            <w:r w:rsidRPr="00DD36E0">
              <w:rPr>
                <w:iCs/>
              </w:rPr>
              <w:t xml:space="preserve"> - Eiropas Reģionālās attīstības fonda finansējums 845 143 </w:t>
            </w:r>
            <w:proofErr w:type="spellStart"/>
            <w:r w:rsidRPr="001C6684">
              <w:rPr>
                <w:i/>
              </w:rPr>
              <w:t>euro</w:t>
            </w:r>
            <w:proofErr w:type="spellEnd"/>
            <w:r w:rsidRPr="00DD36E0">
              <w:rPr>
                <w:iCs/>
              </w:rPr>
              <w:t xml:space="preserve"> un nacionālais līdzfinansējums – ne mazāk kā 149 143 </w:t>
            </w:r>
            <w:proofErr w:type="spellStart"/>
            <w:r w:rsidRPr="001C6684">
              <w:rPr>
                <w:i/>
              </w:rPr>
              <w:t>euro</w:t>
            </w:r>
            <w:proofErr w:type="spellEnd"/>
            <w:r w:rsidRPr="00DD36E0">
              <w:rPr>
                <w:iCs/>
              </w:rPr>
              <w:t>.</w:t>
            </w:r>
          </w:p>
        </w:tc>
      </w:tr>
      <w:tr w:rsidR="00BC4BCB" w:rsidRPr="00BC4BCB" w14:paraId="3B887F96" w14:textId="4F79A346" w:rsidTr="022F391D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2E0BD4" w14:textId="29AF73F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komercdarbības atbalsta esamība SAM, tā pasākumā, atlasē un plānotais komercdarbības atbalsta regulējums (ja attiecināms)</w:t>
            </w:r>
          </w:p>
        </w:tc>
        <w:tc>
          <w:tcPr>
            <w:tcW w:w="5954" w:type="dxa"/>
            <w:vAlign w:val="center"/>
          </w:tcPr>
          <w:p w14:paraId="08798522" w14:textId="44600565" w:rsidR="00BC4BCB" w:rsidRPr="00BC4BCB" w:rsidRDefault="00927824" w:rsidP="004E2FB8">
            <w:pPr>
              <w:pStyle w:val="Default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</w:t>
            </w:r>
            <w:r w:rsidR="00DE02EF">
              <w:t xml:space="preserve"> ietvaros netiek atbalstītas projekta iesniedzēja aktivitātes, kurām atbalsts ir kvalificējams kā komercdarbības atbalsts</w:t>
            </w:r>
            <w:r w:rsidR="00190BB8">
              <w:t xml:space="preserve">, </w:t>
            </w:r>
            <w:r w:rsidR="00190BB8" w:rsidRPr="00190BB8">
              <w:t>izņemot komercdarbības atbalstu sabiedrisko pakalpojumu sniedzējam</w:t>
            </w:r>
            <w:r w:rsidR="00190BB8">
              <w:t>.</w:t>
            </w:r>
            <w:r w:rsidR="00DC307D">
              <w:t xml:space="preserve"> </w:t>
            </w:r>
            <w:r w:rsidR="00CB37FA">
              <w:t>P</w:t>
            </w:r>
            <w:r w:rsidR="004E2FB8" w:rsidRPr="004E2FB8">
              <w:t>asākuma ietvaros netiek paredzēts atbalsts ar saimniecisko darbību saistītām aktivitātēm.</w:t>
            </w:r>
          </w:p>
        </w:tc>
      </w:tr>
      <w:tr w:rsidR="00BC4BCB" w:rsidRPr="00BC4BCB" w14:paraId="76E927FF" w14:textId="38F50E84" w:rsidTr="022F391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E93607A" w14:textId="2F635919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tcW w:w="5954" w:type="dxa"/>
          </w:tcPr>
          <w:p w14:paraId="2C3ABB64" w14:textId="7AC78697" w:rsidR="00D90A7F" w:rsidRPr="00615BDC" w:rsidRDefault="00803782" w:rsidP="00D90A7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</w:t>
            </w:r>
            <w:r w:rsidR="001938A6">
              <w:t xml:space="preserve"> ietvaros </w:t>
            </w:r>
            <w:r w:rsidR="0018454A">
              <w:t xml:space="preserve">pieejamā finansējuma apjomā </w:t>
            </w:r>
            <w:r w:rsidR="001938A6">
              <w:t>ir atbalstām</w:t>
            </w:r>
            <w:r w:rsidR="001557E9">
              <w:t xml:space="preserve">i </w:t>
            </w:r>
            <w:r w:rsidR="001557E9" w:rsidRPr="001557E9">
              <w:t>gaisa piesārņojumu mazinoš</w:t>
            </w:r>
            <w:r w:rsidR="001557E9">
              <w:t>i</w:t>
            </w:r>
            <w:r w:rsidR="001557E9" w:rsidRPr="001557E9">
              <w:t xml:space="preserve"> pasākum</w:t>
            </w:r>
            <w:r w:rsidR="001557E9">
              <w:t>i</w:t>
            </w:r>
            <w:r w:rsidR="001557E9" w:rsidRPr="001557E9">
              <w:t xml:space="preserve"> saskaņā ar Rīgas </w:t>
            </w:r>
            <w:proofErr w:type="spellStart"/>
            <w:r w:rsidR="001557E9" w:rsidRPr="001557E9">
              <w:t>valstspilsētas</w:t>
            </w:r>
            <w:proofErr w:type="spellEnd"/>
            <w:r w:rsidR="001557E9" w:rsidRPr="001557E9">
              <w:t xml:space="preserve">, Liepājas </w:t>
            </w:r>
            <w:proofErr w:type="spellStart"/>
            <w:r w:rsidR="001557E9" w:rsidRPr="001557E9">
              <w:t>valstspilsētas</w:t>
            </w:r>
            <w:proofErr w:type="spellEnd"/>
            <w:r w:rsidR="001557E9" w:rsidRPr="001557E9">
              <w:t xml:space="preserve"> un Rēzeknes </w:t>
            </w:r>
            <w:proofErr w:type="spellStart"/>
            <w:r w:rsidR="001557E9" w:rsidRPr="001557E9">
              <w:t>valstspilsētas</w:t>
            </w:r>
            <w:proofErr w:type="spellEnd"/>
            <w:r w:rsidR="001557E9" w:rsidRPr="001557E9">
              <w:t xml:space="preserve"> gaisa kvalitātes uzlabošanas rīcības programm</w:t>
            </w:r>
            <w:r w:rsidR="001557E9">
              <w:t>ām</w:t>
            </w:r>
            <w:r w:rsidR="005D55F3">
              <w:t>.</w:t>
            </w:r>
          </w:p>
        </w:tc>
      </w:tr>
      <w:tr w:rsidR="00BC4BCB" w:rsidRPr="00BC4BCB" w14:paraId="2BDD66ED" w14:textId="6433B235" w:rsidTr="022F391D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9B04F41" w14:textId="7035438C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sasniedzamais mērķis/i</w:t>
            </w:r>
          </w:p>
        </w:tc>
        <w:tc>
          <w:tcPr>
            <w:tcW w:w="5954" w:type="dxa"/>
            <w:vAlign w:val="center"/>
          </w:tcPr>
          <w:p w14:paraId="2E489504" w14:textId="6361DEF0" w:rsidR="00BC4BCB" w:rsidRPr="00BC4BCB" w:rsidRDefault="005D55F3" w:rsidP="00AD1032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</w:t>
            </w:r>
            <w:r w:rsidR="00A85F5D">
              <w:t xml:space="preserve"> mērķis ir </w:t>
            </w:r>
            <w:r w:rsidR="008A2432" w:rsidRPr="008A2432">
              <w:t>samazināt gaisa piesārņojuma radīto negatīvo ietekmi uz vidi un cilvēku veselību</w:t>
            </w:r>
            <w:r w:rsidR="008A2432">
              <w:t xml:space="preserve"> </w:t>
            </w:r>
            <w:r w:rsidR="00AD1032" w:rsidRPr="00AD1032">
              <w:t xml:space="preserve">Rīgas </w:t>
            </w:r>
            <w:proofErr w:type="spellStart"/>
            <w:r w:rsidR="00AD1032" w:rsidRPr="00AD1032">
              <w:t>valstspilsētas</w:t>
            </w:r>
            <w:proofErr w:type="spellEnd"/>
            <w:r w:rsidR="00AD1032" w:rsidRPr="00AD1032">
              <w:t xml:space="preserve">, Liepājas </w:t>
            </w:r>
            <w:proofErr w:type="spellStart"/>
            <w:r w:rsidR="00AD1032" w:rsidRPr="00AD1032">
              <w:t>valstspilsētas</w:t>
            </w:r>
            <w:proofErr w:type="spellEnd"/>
            <w:r w:rsidR="00AD1032" w:rsidRPr="00AD1032">
              <w:t xml:space="preserve"> un Rēzeknes </w:t>
            </w:r>
            <w:proofErr w:type="spellStart"/>
            <w:r w:rsidR="00AD1032" w:rsidRPr="00AD1032">
              <w:t>valstspilsētas</w:t>
            </w:r>
            <w:proofErr w:type="spellEnd"/>
            <w:r w:rsidR="00AD1032" w:rsidRPr="00AD1032">
              <w:t xml:space="preserve"> teritorij</w:t>
            </w:r>
            <w:r w:rsidR="00AD1032">
              <w:t>ās.</w:t>
            </w:r>
          </w:p>
        </w:tc>
      </w:tr>
      <w:tr w:rsidR="00BC4BCB" w:rsidRPr="00BC4BCB" w14:paraId="279CD468" w14:textId="3189744D" w:rsidTr="022F391D">
        <w:trPr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C264AB" w14:textId="466D4FE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tcW w:w="5954" w:type="dxa"/>
          </w:tcPr>
          <w:p w14:paraId="013F6A25" w14:textId="0FCC7E2F" w:rsidR="001F6125" w:rsidRPr="009A6556" w:rsidRDefault="00A768BD" w:rsidP="0038647A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8BD">
              <w:rPr>
                <w:b/>
                <w:bCs/>
              </w:rPr>
              <w:t>rezultāta</w:t>
            </w:r>
            <w:r>
              <w:t xml:space="preserve"> rādītājs – </w:t>
            </w:r>
            <w:r w:rsidR="00D977B8">
              <w:t>i</w:t>
            </w:r>
            <w:r w:rsidR="00D977B8" w:rsidRPr="00D977B8">
              <w:t>edzīvotāji, kas gūst labumu no gaisa kvalitātes pasākumiem</w:t>
            </w:r>
            <w:r w:rsidR="00D977B8">
              <w:t>.</w:t>
            </w:r>
            <w:r>
              <w:t xml:space="preserve"> Iznākuma rādītāja vērtība projektā tiek sasniegta, ja projekta ietvaros veikt</w:t>
            </w:r>
            <w:r w:rsidR="00534329">
              <w:t>as</w:t>
            </w:r>
            <w:r>
              <w:t xml:space="preserve"> </w:t>
            </w:r>
            <w:r w:rsidR="00534329" w:rsidRPr="00534329">
              <w:t>investīcijas gaisa piesārņojuma samazināšanai</w:t>
            </w:r>
            <w:r>
              <w:t>, kas nodrošina</w:t>
            </w:r>
            <w:r w:rsidR="00AF2DC4">
              <w:t>, ka</w:t>
            </w:r>
            <w:r>
              <w:t xml:space="preserve"> </w:t>
            </w:r>
            <w:r w:rsidR="00AF2DC4" w:rsidRPr="00AF2DC4">
              <w:t xml:space="preserve">līdz 2028. gada 31. decembrim, </w:t>
            </w:r>
            <w:r w:rsidR="00AF2DC4">
              <w:t xml:space="preserve">tiks sasniegts </w:t>
            </w:r>
            <w:r w:rsidR="00AF2DC4" w:rsidRPr="00AF2DC4">
              <w:t>pasākuma rezultāta rādītāj</w:t>
            </w:r>
            <w:r w:rsidR="00931EA2">
              <w:t>s</w:t>
            </w:r>
            <w:r w:rsidR="00AF2DC4" w:rsidRPr="00AF2DC4">
              <w:t xml:space="preserve"> - vismaz 49 872 iedzīvotāji</w:t>
            </w:r>
            <w:r w:rsidR="00931EA2">
              <w:t xml:space="preserve"> </w:t>
            </w:r>
            <w:r w:rsidR="00AF2DC4" w:rsidRPr="00AF2DC4">
              <w:t>gūst labumu no gaisa kvalitātes pasākumiem</w:t>
            </w:r>
            <w:r w:rsidR="00643108">
              <w:t>.</w:t>
            </w:r>
          </w:p>
        </w:tc>
      </w:tr>
      <w:tr w:rsidR="00BC4BCB" w:rsidRPr="00BC4BCB" w14:paraId="3832739F" w14:textId="78D7BB72" w:rsidTr="022F391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8D5CEB" w14:textId="6A9EA562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tcW w:w="5954" w:type="dxa"/>
            <w:vAlign w:val="center"/>
          </w:tcPr>
          <w:p w14:paraId="073EF27D" w14:textId="1F38E085" w:rsidR="00BC4BCB" w:rsidRPr="00BC4BCB" w:rsidRDefault="00C12298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298">
              <w:t xml:space="preserve">Rīgas </w:t>
            </w:r>
            <w:proofErr w:type="spellStart"/>
            <w:r w:rsidRPr="00C12298">
              <w:t>valstspilsētas</w:t>
            </w:r>
            <w:proofErr w:type="spellEnd"/>
            <w:r w:rsidRPr="00C12298">
              <w:t xml:space="preserve">, Liepājas </w:t>
            </w:r>
            <w:proofErr w:type="spellStart"/>
            <w:r w:rsidRPr="00C12298">
              <w:t>valstspilsētas</w:t>
            </w:r>
            <w:proofErr w:type="spellEnd"/>
            <w:r w:rsidRPr="00C12298">
              <w:t xml:space="preserve"> un Rēzeknes </w:t>
            </w:r>
            <w:proofErr w:type="spellStart"/>
            <w:r w:rsidRPr="00C12298">
              <w:t>valstspilsētas</w:t>
            </w:r>
            <w:proofErr w:type="spellEnd"/>
            <w:r w:rsidRPr="00C12298">
              <w:t xml:space="preserve"> teritoriju iedzīvotāji</w:t>
            </w:r>
            <w:r>
              <w:t>.</w:t>
            </w:r>
          </w:p>
        </w:tc>
      </w:tr>
    </w:tbl>
    <w:p w14:paraId="47288BE1" w14:textId="77777777" w:rsidR="00BC4BCB" w:rsidRDefault="00BC4BCB" w:rsidP="00156518">
      <w:pPr>
        <w:pStyle w:val="Default"/>
        <w:ind w:left="-1134"/>
        <w:jc w:val="both"/>
      </w:pPr>
    </w:p>
    <w:p w14:paraId="686DBD2D" w14:textId="1401D461" w:rsidR="00DC307D" w:rsidRDefault="00DC307D" w:rsidP="00156518">
      <w:pPr>
        <w:pStyle w:val="Default"/>
        <w:ind w:left="-1134"/>
        <w:jc w:val="both"/>
      </w:pPr>
    </w:p>
    <w:p w14:paraId="362E8CC0" w14:textId="47682A00" w:rsidR="005507F3" w:rsidRDefault="005507F3" w:rsidP="001C6684">
      <w:pPr>
        <w:pStyle w:val="Default"/>
        <w:jc w:val="both"/>
      </w:pPr>
    </w:p>
    <w:sectPr w:rsidR="005507F3" w:rsidSect="007B4CB9">
      <w:footerReference w:type="default" r:id="rId8"/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45E5" w14:textId="77777777" w:rsidR="004F6486" w:rsidRDefault="004F6486" w:rsidP="00BC4BCB">
      <w:pPr>
        <w:spacing w:after="0" w:line="240" w:lineRule="auto"/>
      </w:pPr>
      <w:r>
        <w:separator/>
      </w:r>
    </w:p>
  </w:endnote>
  <w:endnote w:type="continuationSeparator" w:id="0">
    <w:p w14:paraId="3D8E81E4" w14:textId="77777777" w:rsidR="004F6486" w:rsidRDefault="004F6486" w:rsidP="00BC4BCB">
      <w:pPr>
        <w:spacing w:after="0" w:line="240" w:lineRule="auto"/>
      </w:pPr>
      <w:r>
        <w:continuationSeparator/>
      </w:r>
    </w:p>
  </w:endnote>
  <w:endnote w:type="continuationNotice" w:id="1">
    <w:p w14:paraId="4026C0F5" w14:textId="77777777" w:rsidR="004F6486" w:rsidRDefault="004F6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E251" w14:textId="24A5855D" w:rsidR="00114596" w:rsidRPr="00114596" w:rsidRDefault="00114596" w:rsidP="00114596">
    <w:pPr>
      <w:pStyle w:val="Footer"/>
      <w:ind w:left="-1134"/>
      <w:rPr>
        <w:sz w:val="20"/>
        <w:szCs w:val="20"/>
      </w:rPr>
    </w:pPr>
    <w:r>
      <w:rPr>
        <w:sz w:val="20"/>
        <w:szCs w:val="20"/>
      </w:rPr>
      <w:t>VARAM_</w:t>
    </w:r>
    <w:r w:rsidR="00AB06EE">
      <w:rPr>
        <w:sz w:val="20"/>
        <w:szCs w:val="20"/>
      </w:rPr>
      <w:t>Kopsavilkums_</w:t>
    </w:r>
    <w:r w:rsidR="00806601">
      <w:rPr>
        <w:sz w:val="20"/>
        <w:szCs w:val="20"/>
      </w:rPr>
      <w:t>SAMP</w:t>
    </w:r>
    <w:r w:rsidR="005E27E1">
      <w:rPr>
        <w:sz w:val="20"/>
        <w:szCs w:val="20"/>
      </w:rPr>
      <w:t>2</w:t>
    </w:r>
    <w:r w:rsidR="00806601">
      <w:rPr>
        <w:sz w:val="20"/>
        <w:szCs w:val="20"/>
      </w:rPr>
      <w:t>.</w:t>
    </w:r>
    <w:r w:rsidR="001C6684">
      <w:rPr>
        <w:sz w:val="20"/>
        <w:szCs w:val="20"/>
      </w:rPr>
      <w:t>2</w:t>
    </w:r>
    <w:r w:rsidR="00806601">
      <w:rPr>
        <w:sz w:val="20"/>
        <w:szCs w:val="20"/>
      </w:rPr>
      <w:t>.</w:t>
    </w:r>
    <w:r>
      <w:rPr>
        <w:sz w:val="20"/>
        <w:szCs w:val="20"/>
      </w:rPr>
      <w:t>3.</w:t>
    </w:r>
    <w:r w:rsidR="001C6684">
      <w:rPr>
        <w:sz w:val="20"/>
        <w:szCs w:val="20"/>
      </w:rPr>
      <w:t>5</w:t>
    </w:r>
    <w:r>
      <w:rPr>
        <w:sz w:val="20"/>
        <w:szCs w:val="20"/>
      </w:rPr>
      <w:t>.</w:t>
    </w:r>
    <w:r w:rsidR="00806601">
      <w:rPr>
        <w:sz w:val="20"/>
        <w:szCs w:val="20"/>
      </w:rPr>
      <w:t>_</w:t>
    </w:r>
    <w:r w:rsidR="00657FF5">
      <w:rPr>
        <w:sz w:val="20"/>
        <w:szCs w:val="20"/>
      </w:rPr>
      <w:t>27.07.2023.</w:t>
    </w:r>
  </w:p>
  <w:p w14:paraId="1244E907" w14:textId="77777777" w:rsidR="00114596" w:rsidRDefault="0011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E90" w14:textId="77777777" w:rsidR="004F6486" w:rsidRDefault="004F6486" w:rsidP="00BC4BCB">
      <w:pPr>
        <w:spacing w:after="0" w:line="240" w:lineRule="auto"/>
      </w:pPr>
      <w:r>
        <w:separator/>
      </w:r>
    </w:p>
  </w:footnote>
  <w:footnote w:type="continuationSeparator" w:id="0">
    <w:p w14:paraId="7280BB37" w14:textId="77777777" w:rsidR="004F6486" w:rsidRDefault="004F6486" w:rsidP="00BC4BCB">
      <w:pPr>
        <w:spacing w:after="0" w:line="240" w:lineRule="auto"/>
      </w:pPr>
      <w:r>
        <w:continuationSeparator/>
      </w:r>
    </w:p>
  </w:footnote>
  <w:footnote w:type="continuationNotice" w:id="1">
    <w:p w14:paraId="0F7D31B0" w14:textId="77777777" w:rsidR="004F6486" w:rsidRDefault="004F6486">
      <w:pPr>
        <w:spacing w:after="0" w:line="240" w:lineRule="auto"/>
      </w:pPr>
    </w:p>
  </w:footnote>
  <w:footnote w:id="2">
    <w:p w14:paraId="6B0E039E" w14:textId="5FFC2F81" w:rsidR="00BC4BCB" w:rsidRDefault="00BC4BCB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="00D61C1A" w:rsidRP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  <w:footnote w:id="3">
    <w:p w14:paraId="60930FB9" w14:textId="188D9AB6" w:rsidR="006F1E3F" w:rsidRDefault="006F1E3F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</w:t>
      </w:r>
      <w:r>
        <w:t>Infor</w:t>
      </w:r>
      <w:r w:rsidRPr="006F1E3F">
        <w:t xml:space="preserve">matīvā ziņojuma </w:t>
      </w:r>
      <w:r w:rsidRPr="006F1E3F">
        <w:rPr>
          <w:color w:val="000000" w:themeColor="text1"/>
        </w:rPr>
        <w:t>“Par Finanšu ministrijas pārziņā esošo Eiropas Savienības fondu un ārvalstu finanšu palīdzības aktualitātēm līdz 2023. gada 1. martam (pusgada ziņojums)” 3.pielikums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34F"/>
    <w:multiLevelType w:val="hybridMultilevel"/>
    <w:tmpl w:val="452E78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5D7F"/>
    <w:multiLevelType w:val="hybridMultilevel"/>
    <w:tmpl w:val="141A7714"/>
    <w:lvl w:ilvl="0" w:tplc="C28035F4">
      <w:start w:val="2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0AF7"/>
    <w:multiLevelType w:val="hybridMultilevel"/>
    <w:tmpl w:val="A1DC0F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B0FEE"/>
    <w:multiLevelType w:val="hybridMultilevel"/>
    <w:tmpl w:val="E12AB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7230">
    <w:abstractNumId w:val="2"/>
  </w:num>
  <w:num w:numId="2" w16cid:durableId="998997738">
    <w:abstractNumId w:val="0"/>
  </w:num>
  <w:num w:numId="3" w16cid:durableId="2058355733">
    <w:abstractNumId w:val="4"/>
  </w:num>
  <w:num w:numId="4" w16cid:durableId="101651649">
    <w:abstractNumId w:val="6"/>
  </w:num>
  <w:num w:numId="5" w16cid:durableId="1874489460">
    <w:abstractNumId w:val="5"/>
  </w:num>
  <w:num w:numId="6" w16cid:durableId="524826621">
    <w:abstractNumId w:val="1"/>
  </w:num>
  <w:num w:numId="7" w16cid:durableId="140003455">
    <w:abstractNumId w:val="7"/>
  </w:num>
  <w:num w:numId="8" w16cid:durableId="128630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541D4"/>
    <w:rsid w:val="00062DBB"/>
    <w:rsid w:val="00063C12"/>
    <w:rsid w:val="000721A4"/>
    <w:rsid w:val="00082418"/>
    <w:rsid w:val="000832B3"/>
    <w:rsid w:val="0009097A"/>
    <w:rsid w:val="000D0471"/>
    <w:rsid w:val="000F05EB"/>
    <w:rsid w:val="00114596"/>
    <w:rsid w:val="00136121"/>
    <w:rsid w:val="001376F6"/>
    <w:rsid w:val="00144FCC"/>
    <w:rsid w:val="001557E9"/>
    <w:rsid w:val="00156518"/>
    <w:rsid w:val="001609C1"/>
    <w:rsid w:val="00172FC4"/>
    <w:rsid w:val="0018454A"/>
    <w:rsid w:val="00190476"/>
    <w:rsid w:val="00190BB8"/>
    <w:rsid w:val="00191619"/>
    <w:rsid w:val="0019305B"/>
    <w:rsid w:val="001935AB"/>
    <w:rsid w:val="001938A6"/>
    <w:rsid w:val="001C6684"/>
    <w:rsid w:val="001D1673"/>
    <w:rsid w:val="001D23F0"/>
    <w:rsid w:val="001E1E52"/>
    <w:rsid w:val="001F6125"/>
    <w:rsid w:val="00201540"/>
    <w:rsid w:val="00213494"/>
    <w:rsid w:val="00223184"/>
    <w:rsid w:val="0024054C"/>
    <w:rsid w:val="002412A8"/>
    <w:rsid w:val="00243740"/>
    <w:rsid w:val="00243C4C"/>
    <w:rsid w:val="00286650"/>
    <w:rsid w:val="002A6FE0"/>
    <w:rsid w:val="002C4868"/>
    <w:rsid w:val="002C6CF7"/>
    <w:rsid w:val="0033372C"/>
    <w:rsid w:val="0033703F"/>
    <w:rsid w:val="003432DD"/>
    <w:rsid w:val="00350DE2"/>
    <w:rsid w:val="003630E5"/>
    <w:rsid w:val="00370969"/>
    <w:rsid w:val="00381F60"/>
    <w:rsid w:val="0038647A"/>
    <w:rsid w:val="00396ADB"/>
    <w:rsid w:val="003A2EA0"/>
    <w:rsid w:val="003A7ED4"/>
    <w:rsid w:val="003C5758"/>
    <w:rsid w:val="003E3FE7"/>
    <w:rsid w:val="003F6C52"/>
    <w:rsid w:val="004061CE"/>
    <w:rsid w:val="00431DB4"/>
    <w:rsid w:val="00433C48"/>
    <w:rsid w:val="0044587B"/>
    <w:rsid w:val="00453602"/>
    <w:rsid w:val="004602E4"/>
    <w:rsid w:val="00476C29"/>
    <w:rsid w:val="004B7119"/>
    <w:rsid w:val="004C6DFD"/>
    <w:rsid w:val="004D681E"/>
    <w:rsid w:val="004E2FB8"/>
    <w:rsid w:val="004F6486"/>
    <w:rsid w:val="00507540"/>
    <w:rsid w:val="0051117F"/>
    <w:rsid w:val="005251E1"/>
    <w:rsid w:val="00531DCA"/>
    <w:rsid w:val="00534329"/>
    <w:rsid w:val="00545D49"/>
    <w:rsid w:val="005507F3"/>
    <w:rsid w:val="00565CCC"/>
    <w:rsid w:val="00583BDF"/>
    <w:rsid w:val="005A09AD"/>
    <w:rsid w:val="005A423C"/>
    <w:rsid w:val="005B42A9"/>
    <w:rsid w:val="005B62B8"/>
    <w:rsid w:val="005D55F3"/>
    <w:rsid w:val="005E0F13"/>
    <w:rsid w:val="005E27E1"/>
    <w:rsid w:val="005E6578"/>
    <w:rsid w:val="005F2D71"/>
    <w:rsid w:val="005F535B"/>
    <w:rsid w:val="00615BDC"/>
    <w:rsid w:val="00615CF6"/>
    <w:rsid w:val="00621B6A"/>
    <w:rsid w:val="00627F33"/>
    <w:rsid w:val="00631A3E"/>
    <w:rsid w:val="00643108"/>
    <w:rsid w:val="006454B3"/>
    <w:rsid w:val="00657FF5"/>
    <w:rsid w:val="0067498E"/>
    <w:rsid w:val="00684E04"/>
    <w:rsid w:val="006A5DAB"/>
    <w:rsid w:val="006B2C79"/>
    <w:rsid w:val="006B4BD2"/>
    <w:rsid w:val="006D5F4B"/>
    <w:rsid w:val="006F1E3F"/>
    <w:rsid w:val="00707386"/>
    <w:rsid w:val="007146F4"/>
    <w:rsid w:val="00716219"/>
    <w:rsid w:val="007454B2"/>
    <w:rsid w:val="007545F8"/>
    <w:rsid w:val="00763F62"/>
    <w:rsid w:val="007719EE"/>
    <w:rsid w:val="00776623"/>
    <w:rsid w:val="00783F08"/>
    <w:rsid w:val="007864ED"/>
    <w:rsid w:val="00797E70"/>
    <w:rsid w:val="007A59F7"/>
    <w:rsid w:val="007B4CB9"/>
    <w:rsid w:val="007C30DA"/>
    <w:rsid w:val="007F7A29"/>
    <w:rsid w:val="00803782"/>
    <w:rsid w:val="00806601"/>
    <w:rsid w:val="008110BB"/>
    <w:rsid w:val="00812553"/>
    <w:rsid w:val="00821CBD"/>
    <w:rsid w:val="0082228F"/>
    <w:rsid w:val="008522AD"/>
    <w:rsid w:val="00875BA1"/>
    <w:rsid w:val="00880C6E"/>
    <w:rsid w:val="008838ED"/>
    <w:rsid w:val="00884DB0"/>
    <w:rsid w:val="008A2432"/>
    <w:rsid w:val="008B661B"/>
    <w:rsid w:val="008B6E5F"/>
    <w:rsid w:val="008B7037"/>
    <w:rsid w:val="008C5C3A"/>
    <w:rsid w:val="008D13D5"/>
    <w:rsid w:val="008E0A23"/>
    <w:rsid w:val="00906E4E"/>
    <w:rsid w:val="00920747"/>
    <w:rsid w:val="00927824"/>
    <w:rsid w:val="00931EA2"/>
    <w:rsid w:val="00944F37"/>
    <w:rsid w:val="0095483D"/>
    <w:rsid w:val="00954AEB"/>
    <w:rsid w:val="009555E1"/>
    <w:rsid w:val="009723E5"/>
    <w:rsid w:val="00982B5A"/>
    <w:rsid w:val="00992163"/>
    <w:rsid w:val="00992869"/>
    <w:rsid w:val="009968CF"/>
    <w:rsid w:val="00997A6F"/>
    <w:rsid w:val="009A1E8E"/>
    <w:rsid w:val="009A6556"/>
    <w:rsid w:val="009B16FD"/>
    <w:rsid w:val="009B7B08"/>
    <w:rsid w:val="009C1288"/>
    <w:rsid w:val="009C278A"/>
    <w:rsid w:val="009F1DC4"/>
    <w:rsid w:val="009F5C54"/>
    <w:rsid w:val="00A050CC"/>
    <w:rsid w:val="00A07998"/>
    <w:rsid w:val="00A21B3A"/>
    <w:rsid w:val="00A25EAD"/>
    <w:rsid w:val="00A25F4C"/>
    <w:rsid w:val="00A6285D"/>
    <w:rsid w:val="00A768BD"/>
    <w:rsid w:val="00A804EC"/>
    <w:rsid w:val="00A83C6E"/>
    <w:rsid w:val="00A85F5D"/>
    <w:rsid w:val="00A903CA"/>
    <w:rsid w:val="00AB06EE"/>
    <w:rsid w:val="00AB2D0E"/>
    <w:rsid w:val="00AD1032"/>
    <w:rsid w:val="00AD129E"/>
    <w:rsid w:val="00AD2D6F"/>
    <w:rsid w:val="00AD30A1"/>
    <w:rsid w:val="00AE5275"/>
    <w:rsid w:val="00AF18EB"/>
    <w:rsid w:val="00AF2DC4"/>
    <w:rsid w:val="00B1337A"/>
    <w:rsid w:val="00B16355"/>
    <w:rsid w:val="00B26A12"/>
    <w:rsid w:val="00B41A82"/>
    <w:rsid w:val="00B7398D"/>
    <w:rsid w:val="00B84F62"/>
    <w:rsid w:val="00B866E3"/>
    <w:rsid w:val="00BA0CE4"/>
    <w:rsid w:val="00BB254F"/>
    <w:rsid w:val="00BC4BCB"/>
    <w:rsid w:val="00BC7E9E"/>
    <w:rsid w:val="00BF0137"/>
    <w:rsid w:val="00C0194E"/>
    <w:rsid w:val="00C12298"/>
    <w:rsid w:val="00C31A2C"/>
    <w:rsid w:val="00C41406"/>
    <w:rsid w:val="00C57263"/>
    <w:rsid w:val="00C6245A"/>
    <w:rsid w:val="00C74364"/>
    <w:rsid w:val="00C937D2"/>
    <w:rsid w:val="00C95511"/>
    <w:rsid w:val="00C977E4"/>
    <w:rsid w:val="00CA2651"/>
    <w:rsid w:val="00CA7262"/>
    <w:rsid w:val="00CB37FA"/>
    <w:rsid w:val="00CB6243"/>
    <w:rsid w:val="00CC5D5D"/>
    <w:rsid w:val="00CE4651"/>
    <w:rsid w:val="00CF2F07"/>
    <w:rsid w:val="00CF576F"/>
    <w:rsid w:val="00D06162"/>
    <w:rsid w:val="00D17AB3"/>
    <w:rsid w:val="00D33C11"/>
    <w:rsid w:val="00D3795A"/>
    <w:rsid w:val="00D4332F"/>
    <w:rsid w:val="00D514C4"/>
    <w:rsid w:val="00D57FE9"/>
    <w:rsid w:val="00D61C1A"/>
    <w:rsid w:val="00D64839"/>
    <w:rsid w:val="00D74AFA"/>
    <w:rsid w:val="00D90A7F"/>
    <w:rsid w:val="00D946C4"/>
    <w:rsid w:val="00D968D7"/>
    <w:rsid w:val="00D977B8"/>
    <w:rsid w:val="00DA09CF"/>
    <w:rsid w:val="00DC307D"/>
    <w:rsid w:val="00DD1443"/>
    <w:rsid w:val="00DD36E0"/>
    <w:rsid w:val="00DD635C"/>
    <w:rsid w:val="00DE02EF"/>
    <w:rsid w:val="00DE3F4D"/>
    <w:rsid w:val="00DE491F"/>
    <w:rsid w:val="00DF3879"/>
    <w:rsid w:val="00E04FA1"/>
    <w:rsid w:val="00E25463"/>
    <w:rsid w:val="00E45975"/>
    <w:rsid w:val="00E4614D"/>
    <w:rsid w:val="00E46E01"/>
    <w:rsid w:val="00E86D3C"/>
    <w:rsid w:val="00E92B48"/>
    <w:rsid w:val="00E977AB"/>
    <w:rsid w:val="00EB62CB"/>
    <w:rsid w:val="00EC53B1"/>
    <w:rsid w:val="00EE24FB"/>
    <w:rsid w:val="00EF3C60"/>
    <w:rsid w:val="00F01C92"/>
    <w:rsid w:val="00F06DB3"/>
    <w:rsid w:val="00F74BFD"/>
    <w:rsid w:val="00F851D2"/>
    <w:rsid w:val="00FC49FD"/>
    <w:rsid w:val="00FF5BE2"/>
    <w:rsid w:val="00FF6CA3"/>
    <w:rsid w:val="022F391D"/>
    <w:rsid w:val="065848A1"/>
    <w:rsid w:val="07741EF6"/>
    <w:rsid w:val="0AB8A471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40F690"/>
    <w:rsid w:val="28BF6097"/>
    <w:rsid w:val="28E4D635"/>
    <w:rsid w:val="2B06F0DF"/>
    <w:rsid w:val="2B9CA1AE"/>
    <w:rsid w:val="312910FA"/>
    <w:rsid w:val="3168CCF7"/>
    <w:rsid w:val="32F62508"/>
    <w:rsid w:val="33AD1068"/>
    <w:rsid w:val="35B3E4CE"/>
    <w:rsid w:val="397C63DA"/>
    <w:rsid w:val="39FD3542"/>
    <w:rsid w:val="3BD70C26"/>
    <w:rsid w:val="3C297F46"/>
    <w:rsid w:val="3DDDE08C"/>
    <w:rsid w:val="46621F8F"/>
    <w:rsid w:val="46871A1B"/>
    <w:rsid w:val="46CC110A"/>
    <w:rsid w:val="47728AE1"/>
    <w:rsid w:val="4A7C96A9"/>
    <w:rsid w:val="4C3E7420"/>
    <w:rsid w:val="4E0E42DA"/>
    <w:rsid w:val="4E184B04"/>
    <w:rsid w:val="512256CC"/>
    <w:rsid w:val="54BAE2FE"/>
    <w:rsid w:val="554A7C2D"/>
    <w:rsid w:val="5847EF63"/>
    <w:rsid w:val="58F72E68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DB36BF5"/>
    <w:rsid w:val="716A610B"/>
    <w:rsid w:val="75855337"/>
    <w:rsid w:val="780CF905"/>
    <w:rsid w:val="79FEC956"/>
    <w:rsid w:val="7C5810DC"/>
    <w:rsid w:val="7EC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customStyle="1" w:styleId="scayt-misspell-word">
    <w:name w:val="scayt-misspell-word"/>
    <w:basedOn w:val="DefaultParagraphFont"/>
    <w:rsid w:val="005251E1"/>
  </w:style>
  <w:style w:type="character" w:customStyle="1" w:styleId="normaltextrun">
    <w:name w:val="normaltextrun"/>
    <w:basedOn w:val="DefaultParagraphFont"/>
    <w:rsid w:val="00D4332F"/>
  </w:style>
  <w:style w:type="character" w:customStyle="1" w:styleId="eop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DC3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E2CF-6D4F-422F-B969-0A221A3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2692</Words>
  <Characters>1535</Characters>
  <Application>Microsoft Office Word</Application>
  <DocSecurity>0</DocSecurity>
  <Lines>12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Viesturs Frišfelds</cp:lastModifiedBy>
  <cp:revision>2</cp:revision>
  <dcterms:created xsi:type="dcterms:W3CDTF">2023-07-27T15:14:00Z</dcterms:created>
  <dcterms:modified xsi:type="dcterms:W3CDTF">2023-07-27T15:14:00Z</dcterms:modified>
</cp:coreProperties>
</file>