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7953C9E7" w:rsidR="00C52E82" w:rsidRPr="00B34797" w:rsidRDefault="00F90652" w:rsidP="002204DE">
      <w:pPr>
        <w:tabs>
          <w:tab w:val="left" w:pos="6663"/>
        </w:tabs>
      </w:pPr>
      <w:r>
        <w:t>09.02.2024.</w:t>
      </w:r>
      <w:r w:rsidR="00C52E82" w:rsidRPr="00B34797">
        <w:t xml:space="preserve"> </w:t>
      </w:r>
      <w:r w:rsidR="00C52E82" w:rsidRPr="00B34797">
        <w:tab/>
        <w:t>Nr. L-202</w:t>
      </w:r>
      <w:r w:rsidR="00AE1864">
        <w:t>4</w:t>
      </w:r>
      <w:r w:rsidR="00C52E82" w:rsidRPr="00B34797">
        <w:t>/</w:t>
      </w:r>
      <w:r w:rsidR="002204DE">
        <w:t>21-27</w:t>
      </w:r>
      <w:r w:rsidR="000C61A9">
        <w:t>/16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BE769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</w:t>
      </w:r>
      <w:r w:rsidRPr="00BE769D">
        <w:t xml:space="preserve">komiteja </w:t>
      </w:r>
      <w:r w:rsidR="00115A19" w:rsidRPr="00BE769D">
        <w:t xml:space="preserve">(turpmāk – Komiteja) </w:t>
      </w:r>
      <w:r w:rsidRPr="00BE769D">
        <w:t>nolemj:</w:t>
      </w:r>
    </w:p>
    <w:p w14:paraId="02CA6EEE" w14:textId="79E3E755" w:rsidR="00683944" w:rsidRPr="00D2111D" w:rsidRDefault="00683944" w:rsidP="006E3830">
      <w:pPr>
        <w:jc w:val="both"/>
      </w:pPr>
      <w:r w:rsidRPr="00BE769D">
        <w:t xml:space="preserve">apstiprināt </w:t>
      </w:r>
      <w:r w:rsidR="00BE769D" w:rsidRPr="00BE769D">
        <w:t xml:space="preserve">Vides aizsardzības un reģionālās attīstības </w:t>
      </w:r>
      <w:r w:rsidRPr="00BE769D">
        <w:t xml:space="preserve">ministrijas izstrādātos </w:t>
      </w:r>
      <w:r w:rsidR="00963025" w:rsidRPr="00BE769D">
        <w:t xml:space="preserve">Eiropas Savienības kohēzijas politikas programmas 2021.–2027.gadam </w:t>
      </w:r>
      <w:r w:rsidR="00BE769D" w:rsidRPr="00BE769D">
        <w:t>1</w:t>
      </w:r>
      <w:r w:rsidRPr="00BE769D">
        <w:t>.</w:t>
      </w:r>
      <w:r w:rsidR="00E000AF" w:rsidRPr="00BE769D">
        <w:t>politikas mērķa</w:t>
      </w:r>
      <w:r w:rsidRPr="00BE769D">
        <w:t xml:space="preserve"> “</w:t>
      </w:r>
      <w:r w:rsidR="00BE769D" w:rsidRPr="00BE769D">
        <w:t>Viedāka Eiropa</w:t>
      </w:r>
      <w:r w:rsidRPr="00BE769D">
        <w:t xml:space="preserve">” </w:t>
      </w:r>
      <w:r w:rsidR="00BE769D" w:rsidRPr="00BE769D">
        <w:t>1.3.1</w:t>
      </w:r>
      <w:r w:rsidRPr="00BE769D">
        <w:t>.specifiskā atbalsta mērķa “</w:t>
      </w:r>
      <w:r w:rsidR="00BE769D" w:rsidRPr="00BE769D">
        <w:t>Izmantot digitalizācijas priekšrocības iedzīvotājiem, uzņēmumiem, pētniecības organizācijām un publiskajām iestādēm</w:t>
      </w:r>
      <w:r w:rsidRPr="00BE769D">
        <w:t xml:space="preserve">” </w:t>
      </w:r>
      <w:r w:rsidR="00BE769D" w:rsidRPr="00BE769D">
        <w:rPr>
          <w:b/>
        </w:rPr>
        <w:t>1.3.1.1</w:t>
      </w:r>
      <w:r w:rsidR="00963025" w:rsidRPr="00BE769D">
        <w:rPr>
          <w:b/>
        </w:rPr>
        <w:t>.pasākuma</w:t>
      </w:r>
      <w:r w:rsidR="00963025" w:rsidRPr="00BE769D">
        <w:t xml:space="preserve"> “</w:t>
      </w:r>
      <w:r w:rsidR="00BE769D" w:rsidRPr="00BE769D">
        <w:t>IKT risinājumu un pakalpojumu attīstība un iespēju radīšana privātajam sektoram</w:t>
      </w:r>
      <w:r w:rsidR="00963025" w:rsidRPr="00BE769D">
        <w:t xml:space="preserve">” </w:t>
      </w:r>
      <w:r w:rsidRPr="00BE769D">
        <w:t>projekt</w:t>
      </w:r>
      <w:r w:rsidR="007C23A4" w:rsidRPr="00BE769D">
        <w:t>a</w:t>
      </w:r>
      <w:r w:rsidRPr="00BE769D">
        <w:t xml:space="preserve"> iesniegum</w:t>
      </w:r>
      <w:r w:rsidR="007C23A4" w:rsidRPr="00BE769D">
        <w:t>a</w:t>
      </w:r>
      <w:r w:rsidRPr="00BE769D">
        <w:t xml:space="preserve"> vērtēšanas kritērijus saskaņā ar pielikumā pievienotajā dokumentā norādīto</w:t>
      </w:r>
      <w:r w:rsidRPr="00BE769D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6A0DD69A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BE769D">
              <w:t>2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45010ACC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</w:t>
      </w:r>
      <w:r w:rsidR="00115A19" w:rsidRPr="00BE769D">
        <w:t>esfondi.lv</w:t>
      </w:r>
      <w:r w:rsidRPr="00BE769D">
        <w:t xml:space="preserve">- </w:t>
      </w:r>
      <w:r w:rsidR="0073002B" w:rsidRPr="00BE769D">
        <w:t xml:space="preserve">Profesionāļiem - </w:t>
      </w:r>
      <w:r w:rsidRPr="00BE769D">
        <w:t xml:space="preserve">UK </w:t>
      </w:r>
      <w:r w:rsidR="0073002B" w:rsidRPr="00BE769D">
        <w:t xml:space="preserve">e-portfelis </w:t>
      </w:r>
      <w:r w:rsidRPr="00BE769D">
        <w:t>20</w:t>
      </w:r>
      <w:r w:rsidR="00115A19" w:rsidRPr="00BE769D">
        <w:t>21</w:t>
      </w:r>
      <w:r w:rsidRPr="00BE769D">
        <w:t>–202</w:t>
      </w:r>
      <w:r w:rsidR="00115A19" w:rsidRPr="00BE769D">
        <w:t>7</w:t>
      </w:r>
      <w:r w:rsidRPr="00BE769D">
        <w:t xml:space="preserve"> </w:t>
      </w:r>
      <w:r w:rsidR="0073002B" w:rsidRPr="00BE769D">
        <w:t xml:space="preserve">- UK 2021–2027 - </w:t>
      </w:r>
      <w:r w:rsidRPr="00BE769D">
        <w:t xml:space="preserve">Rakstiskās procedūras → </w:t>
      </w:r>
      <w:r w:rsidR="0073002B" w:rsidRPr="00BE769D">
        <w:t>202</w:t>
      </w:r>
      <w:r w:rsidR="00AE1864" w:rsidRPr="00BE769D">
        <w:t>4</w:t>
      </w:r>
      <w:r w:rsidR="0073002B" w:rsidRPr="00BE769D">
        <w:t>.</w:t>
      </w:r>
      <w:r w:rsidR="00BE769D" w:rsidRPr="00BE769D">
        <w:t>01.11</w:t>
      </w:r>
      <w:r w:rsidRPr="00BE769D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A00CD5" w14:paraId="1EB5651B" w14:textId="77777777" w:rsidTr="00A00CD5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27F5" w14:textId="77777777" w:rsidR="00A00CD5" w:rsidRDefault="00A00CD5">
            <w:pPr>
              <w:spacing w:line="256" w:lineRule="auto"/>
              <w:jc w:val="both"/>
              <w:rPr>
                <w:lang w:eastAsia="en-US"/>
              </w:rPr>
            </w:pPr>
            <w:bookmarkStart w:id="0" w:name="edoc_info" w:colFirst="0" w:colLast="0"/>
            <w:r>
              <w:rPr>
                <w:lang w:eastAsia="en-US"/>
              </w:rPr>
              <w:t xml:space="preserve">Uzraudzības komitejas priekšsēdētāja vietā – </w:t>
            </w:r>
          </w:p>
          <w:p w14:paraId="40C69DA6" w14:textId="77777777" w:rsidR="00A00CD5" w:rsidRDefault="00A00CD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Uzraudzības komitejas priekšsēdētāja vietnieks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B343" w14:textId="77777777" w:rsidR="00A00CD5" w:rsidRDefault="00A00C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CF88" w14:textId="77777777" w:rsidR="00A00CD5" w:rsidRDefault="00A00C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E.Šadris</w:t>
            </w:r>
          </w:p>
        </w:tc>
      </w:tr>
      <w:tr w:rsidR="00A00CD5" w14:paraId="6D686217" w14:textId="77777777" w:rsidTr="00A00CD5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8856" w14:textId="77777777" w:rsidR="00A00CD5" w:rsidRDefault="00A00CD5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  <w:p w14:paraId="531F28AD" w14:textId="77777777" w:rsidR="00A00CD5" w:rsidRDefault="00A00CD5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*Dokuments ir parakstīts ar drošu elektronisko parakstu</w:t>
            </w:r>
          </w:p>
        </w:tc>
      </w:tr>
      <w:tr w:rsidR="00A00CD5" w14:paraId="755F66D1" w14:textId="77777777" w:rsidTr="00A00CD5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061D" w14:textId="77777777" w:rsidR="00A00CD5" w:rsidRDefault="00A00CD5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bookmarkEnd w:id="0"/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7907146B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0C61A9"/>
    <w:rsid w:val="0010018C"/>
    <w:rsid w:val="00115A19"/>
    <w:rsid w:val="00184370"/>
    <w:rsid w:val="002204DE"/>
    <w:rsid w:val="003A0591"/>
    <w:rsid w:val="003F1B9B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00CD5"/>
    <w:rsid w:val="00AE1864"/>
    <w:rsid w:val="00AE6500"/>
    <w:rsid w:val="00BD530A"/>
    <w:rsid w:val="00BE769D"/>
    <w:rsid w:val="00C52E82"/>
    <w:rsid w:val="00D2111D"/>
    <w:rsid w:val="00E000AF"/>
    <w:rsid w:val="00E73DFF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24</cp:revision>
  <dcterms:created xsi:type="dcterms:W3CDTF">2023-02-23T13:52:00Z</dcterms:created>
  <dcterms:modified xsi:type="dcterms:W3CDTF">2024-02-12T14:46:00Z</dcterms:modified>
</cp:coreProperties>
</file>