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0F3F" w14:textId="36A7EE65" w:rsidR="00F344D0" w:rsidRPr="00AD3E45" w:rsidRDefault="00F344D0" w:rsidP="00F53701">
      <w:pPr>
        <w:tabs>
          <w:tab w:val="num" w:pos="709"/>
        </w:tabs>
        <w:spacing w:line="240" w:lineRule="auto"/>
        <w:jc w:val="center"/>
        <w:rPr>
          <w:rFonts w:ascii="Times New Roman" w:hAnsi="Times New Roman"/>
          <w:b/>
          <w:bCs/>
          <w:smallCaps/>
          <w:sz w:val="36"/>
          <w:szCs w:val="36"/>
        </w:rPr>
      </w:pPr>
      <w:bookmarkStart w:id="0" w:name="_Hlk128915547"/>
      <w:r w:rsidRPr="00AD3E45">
        <w:rPr>
          <w:rFonts w:ascii="Times New Roman" w:hAnsi="Times New Roman"/>
          <w:b/>
          <w:bCs/>
          <w:smallCaps/>
          <w:sz w:val="36"/>
          <w:szCs w:val="36"/>
        </w:rPr>
        <w:t>Projektu iesniegumu vērtēšanas kritēriju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344D0" w:rsidRPr="00AD3E45" w14:paraId="700A86E1" w14:textId="77777777" w:rsidTr="000E54D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831CD9C" w14:textId="77777777"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tcPr>
          <w:p w14:paraId="29A9BED4" w14:textId="5CE59613" w:rsidR="00F344D0" w:rsidRPr="00F344D0" w:rsidRDefault="00F344D0" w:rsidP="00F344D0">
            <w:pPr>
              <w:spacing w:before="120" w:after="120" w:line="240" w:lineRule="auto"/>
              <w:jc w:val="both"/>
              <w:rPr>
                <w:rFonts w:ascii="Times New Roman" w:hAnsi="Times New Roman"/>
                <w:sz w:val="24"/>
              </w:rPr>
            </w:pPr>
            <w:r w:rsidRPr="00F344D0">
              <w:rPr>
                <w:rFonts w:ascii="Times New Roman" w:hAnsi="Times New Roman"/>
                <w:sz w:val="24"/>
              </w:rPr>
              <w:t>Eiropas Savienības kohēzijas politikas programma 2021.–2027.gadam</w:t>
            </w:r>
          </w:p>
        </w:tc>
      </w:tr>
      <w:tr w:rsidR="00F344D0" w:rsidRPr="00AD3E45" w14:paraId="5476FA83" w14:textId="77777777" w:rsidTr="00342D3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E56AF6" w14:textId="77777777"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224537B6" w14:textId="22B647BE" w:rsidR="00F344D0" w:rsidRPr="00F344D0" w:rsidRDefault="00F344D0" w:rsidP="00F344D0">
            <w:pPr>
              <w:spacing w:before="120" w:after="120" w:line="240" w:lineRule="auto"/>
              <w:jc w:val="both"/>
              <w:rPr>
                <w:rFonts w:ascii="Times New Roman" w:hAnsi="Times New Roman"/>
                <w:sz w:val="24"/>
              </w:rPr>
            </w:pPr>
            <w:r w:rsidRPr="00F344D0">
              <w:rPr>
                <w:rFonts w:ascii="Times New Roman" w:hAnsi="Times New Roman"/>
                <w:sz w:val="24"/>
              </w:rPr>
              <w:t>3.1. Ilgtspējīga TEN-T infrastruktūra</w:t>
            </w:r>
          </w:p>
        </w:tc>
      </w:tr>
      <w:tr w:rsidR="00F344D0" w:rsidRPr="00AD3E45" w14:paraId="296B8297" w14:textId="77777777" w:rsidTr="00342D3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37552AC" w14:textId="77777777"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76F17D94" w14:textId="65F70F33" w:rsidR="00F344D0" w:rsidRPr="00F344D0" w:rsidRDefault="00F344D0" w:rsidP="00F344D0">
            <w:pPr>
              <w:spacing w:before="120" w:after="120" w:line="240" w:lineRule="auto"/>
              <w:jc w:val="both"/>
              <w:rPr>
                <w:rFonts w:ascii="Times New Roman" w:hAnsi="Times New Roman"/>
                <w:sz w:val="24"/>
              </w:rPr>
            </w:pPr>
            <w:r w:rsidRPr="00F344D0">
              <w:rPr>
                <w:rFonts w:ascii="Times New Roman" w:hAnsi="Times New Roman"/>
                <w:sz w:val="24"/>
              </w:rPr>
              <w:t xml:space="preserve">3.1.1. Attīstīt ilgtspējīgu, pret klimatu izturīgu, inteliģentu, drošu un </w:t>
            </w:r>
            <w:proofErr w:type="spellStart"/>
            <w:r w:rsidRPr="00F344D0">
              <w:rPr>
                <w:rFonts w:ascii="Times New Roman" w:hAnsi="Times New Roman"/>
                <w:sz w:val="24"/>
              </w:rPr>
              <w:t>vairākveidu</w:t>
            </w:r>
            <w:proofErr w:type="spellEnd"/>
            <w:r w:rsidRPr="00F344D0">
              <w:rPr>
                <w:rFonts w:ascii="Times New Roman" w:hAnsi="Times New Roman"/>
                <w:sz w:val="24"/>
              </w:rPr>
              <w:t xml:space="preserve"> TEN-T infrastruktūru</w:t>
            </w:r>
          </w:p>
        </w:tc>
      </w:tr>
      <w:tr w:rsidR="00F344D0" w:rsidRPr="00AD3E45" w14:paraId="2ED2212F" w14:textId="77777777" w:rsidTr="00342D34">
        <w:trPr>
          <w:trHeight w:val="428"/>
        </w:trPr>
        <w:tc>
          <w:tcPr>
            <w:tcW w:w="4961" w:type="dxa"/>
            <w:tcBorders>
              <w:top w:val="single" w:sz="4" w:space="0" w:color="auto"/>
              <w:left w:val="single" w:sz="4" w:space="0" w:color="auto"/>
              <w:bottom w:val="single" w:sz="4" w:space="0" w:color="auto"/>
              <w:right w:val="single" w:sz="4" w:space="0" w:color="auto"/>
            </w:tcBorders>
          </w:tcPr>
          <w:p w14:paraId="1C7D9D05" w14:textId="77777777"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4C129226" w14:textId="77777777" w:rsidR="00DB4355" w:rsidRPr="006C3CBB" w:rsidRDefault="00DB4355" w:rsidP="00DB4355">
            <w:pPr>
              <w:tabs>
                <w:tab w:val="left" w:pos="282"/>
              </w:tabs>
              <w:spacing w:after="0" w:line="240" w:lineRule="auto"/>
              <w:jc w:val="both"/>
              <w:rPr>
                <w:rFonts w:ascii="Times New Roman" w:hAnsi="Times New Roman"/>
                <w:b/>
                <w:bCs/>
                <w:sz w:val="24"/>
              </w:rPr>
            </w:pPr>
            <w:r w:rsidRPr="006C3CBB">
              <w:rPr>
                <w:rFonts w:ascii="Times New Roman" w:hAnsi="Times New Roman"/>
                <w:b/>
                <w:bCs/>
                <w:sz w:val="24"/>
              </w:rPr>
              <w:t>3.1.1.1.“Dzelzceļa transporta attīstība un energoefektivitātes uzlabošana sabiedriskajos pasažieru pārvadājumos”</w:t>
            </w:r>
          </w:p>
          <w:p w14:paraId="7F7DA753" w14:textId="77777777" w:rsidR="00DB4355" w:rsidRPr="006C3CBB" w:rsidRDefault="00DB4355" w:rsidP="00DB4355">
            <w:pPr>
              <w:tabs>
                <w:tab w:val="left" w:pos="282"/>
              </w:tabs>
              <w:spacing w:after="0" w:line="240" w:lineRule="auto"/>
              <w:jc w:val="both"/>
              <w:rPr>
                <w:rFonts w:ascii="Times New Roman" w:hAnsi="Times New Roman"/>
                <w:sz w:val="24"/>
              </w:rPr>
            </w:pPr>
            <w:r w:rsidRPr="006C3CBB">
              <w:rPr>
                <w:rFonts w:ascii="Times New Roman" w:hAnsi="Times New Roman"/>
                <w:sz w:val="24"/>
              </w:rPr>
              <w:t>un</w:t>
            </w:r>
          </w:p>
          <w:p w14:paraId="19FD8B35" w14:textId="1CC16770" w:rsidR="00F344D0" w:rsidRPr="00DB4355" w:rsidRDefault="00DB4355" w:rsidP="00DB4355">
            <w:pPr>
              <w:tabs>
                <w:tab w:val="left" w:pos="282"/>
              </w:tabs>
              <w:spacing w:after="0" w:line="240" w:lineRule="auto"/>
              <w:jc w:val="both"/>
              <w:rPr>
                <w:rFonts w:ascii="Times New Roman" w:hAnsi="Times New Roman"/>
                <w:sz w:val="24"/>
              </w:rPr>
            </w:pPr>
            <w:r w:rsidRPr="006C3CBB">
              <w:rPr>
                <w:rFonts w:ascii="Times New Roman" w:hAnsi="Times New Roman"/>
                <w:b/>
                <w:bCs/>
                <w:sz w:val="24"/>
              </w:rPr>
              <w:t>3.1.1.3.“ Eiropas transporta tīklā esošās dzelzceļa infrastruktūras attīstība”</w:t>
            </w:r>
          </w:p>
        </w:tc>
      </w:tr>
      <w:tr w:rsidR="00F344D0" w:rsidRPr="00AD3E45" w14:paraId="33305F5C" w14:textId="77777777" w:rsidTr="000E54D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E4FD301" w14:textId="77777777"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tcPr>
          <w:p w14:paraId="675E996A" w14:textId="0675F2B3"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sz w:val="24"/>
              </w:rPr>
              <w:t>Ierobežota projektu iesniegumu atlase</w:t>
            </w:r>
          </w:p>
        </w:tc>
      </w:tr>
      <w:tr w:rsidR="00F344D0" w:rsidRPr="00AD3E45" w14:paraId="36C5F042" w14:textId="77777777" w:rsidTr="000E54D0">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61C71CD1" w14:textId="77777777"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tcPr>
          <w:p w14:paraId="2EA97A4F" w14:textId="0968A4C4" w:rsidR="00F344D0" w:rsidRPr="00F344D0" w:rsidRDefault="00F344D0" w:rsidP="00F344D0">
            <w:pPr>
              <w:spacing w:before="120" w:after="120" w:line="240" w:lineRule="auto"/>
              <w:rPr>
                <w:rFonts w:ascii="Times New Roman" w:hAnsi="Times New Roman"/>
                <w:color w:val="auto"/>
                <w:sz w:val="24"/>
              </w:rPr>
            </w:pPr>
            <w:r w:rsidRPr="00F344D0">
              <w:rPr>
                <w:rFonts w:ascii="Times New Roman" w:hAnsi="Times New Roman"/>
                <w:sz w:val="24"/>
              </w:rPr>
              <w:t xml:space="preserve">Satiksmes ministrija </w:t>
            </w:r>
          </w:p>
        </w:tc>
      </w:tr>
      <w:bookmarkEnd w:id="0"/>
    </w:tbl>
    <w:p w14:paraId="48A18D4C" w14:textId="78B688BA" w:rsidR="006B5A6F" w:rsidRDefault="006B5A6F" w:rsidP="006B5A6F">
      <w:pPr>
        <w:spacing w:after="120"/>
        <w:ind w:right="232"/>
        <w:jc w:val="both"/>
        <w:rPr>
          <w:i/>
          <w:color w:val="000000" w:themeColor="text1"/>
        </w:rPr>
      </w:pPr>
    </w:p>
    <w:p w14:paraId="7022BB12" w14:textId="77777777" w:rsidR="00DF33BE" w:rsidRPr="006C3721" w:rsidRDefault="00DF33BE" w:rsidP="00DF33BE">
      <w:pPr>
        <w:spacing w:after="0" w:line="240" w:lineRule="auto"/>
        <w:ind w:left="142" w:right="230"/>
        <w:jc w:val="both"/>
        <w:rPr>
          <w:rFonts w:ascii="Times New Roman" w:eastAsia="Times New Roman" w:hAnsi="Times New Roman"/>
          <w:i/>
          <w:color w:val="000000" w:themeColor="text1"/>
          <w:sz w:val="24"/>
        </w:rPr>
      </w:pPr>
      <w:r w:rsidRPr="006C3721">
        <w:rPr>
          <w:rFonts w:ascii="Times New Roman" w:eastAsia="Times New Roman" w:hAnsi="Times New Roman"/>
          <w:i/>
          <w:color w:val="000000" w:themeColor="text1"/>
          <w:sz w:val="24"/>
        </w:rPr>
        <w:t>Vispārīgie nosacījumi projektu iesniegumu vērtēšanas kritēriju piemērošanai:</w:t>
      </w:r>
    </w:p>
    <w:p w14:paraId="7F6F89B0" w14:textId="77777777" w:rsidR="00DF33BE" w:rsidRPr="00F344D0" w:rsidRDefault="00DF33BE" w:rsidP="00DF33BE">
      <w:pPr>
        <w:pStyle w:val="ListParagraph"/>
        <w:numPr>
          <w:ilvl w:val="0"/>
          <w:numId w:val="1"/>
        </w:numPr>
        <w:spacing w:after="120"/>
        <w:ind w:left="567" w:right="232" w:hanging="425"/>
        <w:jc w:val="both"/>
        <w:rPr>
          <w:i/>
          <w:color w:val="000000" w:themeColor="text1"/>
        </w:rPr>
      </w:pPr>
      <w:r w:rsidRPr="006C3721">
        <w:rPr>
          <w:i/>
          <w:color w:val="000000" w:themeColor="text1"/>
        </w:rPr>
        <w:t>Projekta iesniegums sastāv no projekta iesnieguma, tā pielikumiem un papildus iesniedzamajiem dokumentiem.</w:t>
      </w:r>
    </w:p>
    <w:p w14:paraId="7502115B" w14:textId="77777777" w:rsidR="00DF33BE" w:rsidRPr="006C3721" w:rsidRDefault="00DF33BE" w:rsidP="00DF33BE">
      <w:pPr>
        <w:pStyle w:val="ListParagraph"/>
        <w:numPr>
          <w:ilvl w:val="0"/>
          <w:numId w:val="1"/>
        </w:numPr>
        <w:spacing w:after="120"/>
        <w:ind w:left="567" w:right="232" w:hanging="425"/>
        <w:jc w:val="both"/>
        <w:rPr>
          <w:i/>
          <w:color w:val="000000" w:themeColor="text1"/>
        </w:rPr>
      </w:pPr>
      <w:r w:rsidRPr="006C3721">
        <w:rPr>
          <w:i/>
          <w:color w:val="000000" w:themeColor="text1"/>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6B60C9F7" w14:textId="77777777" w:rsidR="00DF33BE" w:rsidRPr="006C3721" w:rsidRDefault="00DF33BE" w:rsidP="00DF33BE">
      <w:pPr>
        <w:pStyle w:val="ListParagraph"/>
        <w:numPr>
          <w:ilvl w:val="0"/>
          <w:numId w:val="1"/>
        </w:numPr>
        <w:spacing w:after="120"/>
        <w:ind w:left="567" w:right="232" w:hanging="425"/>
        <w:jc w:val="both"/>
        <w:rPr>
          <w:i/>
          <w:iCs/>
          <w:color w:val="000000" w:themeColor="text1"/>
        </w:rPr>
      </w:pPr>
      <w:r w:rsidRPr="006C3721">
        <w:rPr>
          <w:i/>
          <w:iCs/>
          <w:color w:val="000000" w:themeColor="text1"/>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B30F6F2" w14:textId="77777777" w:rsidR="00DF33BE" w:rsidRPr="006C3721" w:rsidRDefault="00DF33BE" w:rsidP="00DF33BE">
      <w:pPr>
        <w:pStyle w:val="ListParagraph"/>
        <w:numPr>
          <w:ilvl w:val="0"/>
          <w:numId w:val="1"/>
        </w:numPr>
        <w:spacing w:after="120"/>
        <w:ind w:left="567" w:right="232" w:hanging="425"/>
        <w:jc w:val="both"/>
        <w:rPr>
          <w:i/>
          <w:color w:val="000000" w:themeColor="text1"/>
        </w:rPr>
      </w:pPr>
      <w:r w:rsidRPr="006C3721">
        <w:rPr>
          <w:i/>
          <w:color w:val="000000" w:themeColor="text1"/>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207EA99D" w14:textId="77777777" w:rsidR="00DF33BE" w:rsidRPr="00F344D0" w:rsidRDefault="00DF33BE" w:rsidP="00DF33BE">
      <w:pPr>
        <w:pStyle w:val="ListParagraph"/>
        <w:numPr>
          <w:ilvl w:val="0"/>
          <w:numId w:val="1"/>
        </w:numPr>
        <w:spacing w:after="120"/>
        <w:ind w:left="567" w:right="232" w:hanging="425"/>
        <w:jc w:val="both"/>
        <w:rPr>
          <w:i/>
          <w:color w:val="000000" w:themeColor="text1"/>
        </w:rPr>
      </w:pPr>
      <w:r w:rsidRPr="006C3721">
        <w:rPr>
          <w:i/>
          <w:color w:val="000000" w:themeColor="text1"/>
        </w:rPr>
        <w:lastRenderedPageBreak/>
        <w:t xml:space="preserve">Kritērija ietekme uz lēmumu “P” nozīmē, ka kritērijs ir precizējams un </w:t>
      </w:r>
      <w:r w:rsidRPr="006C3721">
        <w:rPr>
          <w:i/>
          <w:color w:val="000000" w:themeColor="text1"/>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363D9DB7" w14:textId="77777777" w:rsidR="00DF33BE" w:rsidRPr="006C3721" w:rsidRDefault="00DF33BE" w:rsidP="00DF33BE">
      <w:pPr>
        <w:pStyle w:val="ListParagraph"/>
        <w:numPr>
          <w:ilvl w:val="0"/>
          <w:numId w:val="1"/>
        </w:numPr>
        <w:spacing w:after="120"/>
        <w:ind w:left="567" w:right="232" w:hanging="425"/>
        <w:jc w:val="both"/>
        <w:rPr>
          <w:i/>
          <w:color w:val="000000" w:themeColor="text1"/>
        </w:rPr>
      </w:pPr>
      <w:r w:rsidRPr="006C3721">
        <w:rPr>
          <w:i/>
          <w:color w:val="000000" w:themeColor="text1"/>
        </w:rPr>
        <w:t xml:space="preserve">Projektu iesniegumu vērtēšanā izmantojami: </w:t>
      </w:r>
    </w:p>
    <w:p w14:paraId="74D8395D" w14:textId="77777777" w:rsidR="00DF33BE" w:rsidRDefault="00DF33BE" w:rsidP="00DF33BE">
      <w:pPr>
        <w:pStyle w:val="ListParagraph"/>
        <w:numPr>
          <w:ilvl w:val="0"/>
          <w:numId w:val="2"/>
        </w:numPr>
        <w:spacing w:after="120"/>
        <w:ind w:right="232"/>
        <w:jc w:val="both"/>
        <w:rPr>
          <w:i/>
          <w:color w:val="000000" w:themeColor="text1"/>
        </w:rPr>
      </w:pPr>
      <w:r w:rsidRPr="006C3721">
        <w:rPr>
          <w:i/>
          <w:color w:val="000000" w:themeColor="text1"/>
        </w:rPr>
        <w:t>Eiropas Savienības kohēzijas politikas programma 2021.–2027.gadam un programmas papildinājums;</w:t>
      </w:r>
    </w:p>
    <w:p w14:paraId="261D945B" w14:textId="0477FF98" w:rsidR="00DF33BE" w:rsidRDefault="00DF33BE" w:rsidP="00DB4355">
      <w:pPr>
        <w:pStyle w:val="ListParagraph"/>
        <w:numPr>
          <w:ilvl w:val="0"/>
          <w:numId w:val="2"/>
        </w:numPr>
        <w:spacing w:after="120"/>
        <w:ind w:right="232"/>
        <w:jc w:val="both"/>
        <w:rPr>
          <w:i/>
          <w:color w:val="000000" w:themeColor="text1"/>
        </w:rPr>
      </w:pPr>
      <w:bookmarkStart w:id="1" w:name="_Hlk126682623"/>
      <w:r w:rsidRPr="00DB4355">
        <w:rPr>
          <w:i/>
          <w:color w:val="000000" w:themeColor="text1"/>
        </w:rPr>
        <w:t xml:space="preserve">Ministru kabineta noteikumi “Eiropas Savienības kohēzijas politikas programmas 2021.-2027. gadam 3.1.1. specifiskā atbalsta mērķa "Attīstīt ilgtspējīgu, pret klimatu izturīgu, inteliģentu, drošu un </w:t>
      </w:r>
      <w:proofErr w:type="spellStart"/>
      <w:r w:rsidRPr="00DB4355">
        <w:rPr>
          <w:i/>
          <w:color w:val="000000" w:themeColor="text1"/>
        </w:rPr>
        <w:t>vairākveidu</w:t>
      </w:r>
      <w:proofErr w:type="spellEnd"/>
      <w:r w:rsidRPr="00DB4355">
        <w:rPr>
          <w:i/>
          <w:color w:val="000000" w:themeColor="text1"/>
        </w:rPr>
        <w:t xml:space="preserve"> TEN-T infrastruktūru” </w:t>
      </w:r>
      <w:r w:rsidR="00DB4355" w:rsidRPr="00DB4355">
        <w:rPr>
          <w:i/>
          <w:color w:val="000000" w:themeColor="text1"/>
        </w:rPr>
        <w:t>3.1.1.1.</w:t>
      </w:r>
      <w:r w:rsidR="00824AC6">
        <w:rPr>
          <w:i/>
          <w:color w:val="000000" w:themeColor="text1"/>
        </w:rPr>
        <w:t xml:space="preserve"> </w:t>
      </w:r>
      <w:proofErr w:type="spellStart"/>
      <w:r w:rsidR="00824AC6">
        <w:rPr>
          <w:i/>
          <w:color w:val="000000" w:themeColor="text1"/>
        </w:rPr>
        <w:t>pasākums</w:t>
      </w:r>
      <w:r w:rsidR="00DB4355" w:rsidRPr="00DB4355">
        <w:rPr>
          <w:i/>
          <w:color w:val="000000" w:themeColor="text1"/>
        </w:rPr>
        <w:t>“Dzelzceļa</w:t>
      </w:r>
      <w:proofErr w:type="spellEnd"/>
      <w:r w:rsidR="00DB4355" w:rsidRPr="00DB4355">
        <w:rPr>
          <w:i/>
          <w:color w:val="000000" w:themeColor="text1"/>
        </w:rPr>
        <w:t xml:space="preserve"> transporta attīstība un energoefektivitātes uzlabošana sabiedriskajos pasažieru pārvadājumos”</w:t>
      </w:r>
      <w:r w:rsidR="00DB4355">
        <w:rPr>
          <w:i/>
          <w:color w:val="000000" w:themeColor="text1"/>
        </w:rPr>
        <w:t xml:space="preserve"> </w:t>
      </w:r>
      <w:r w:rsidR="00DB4355" w:rsidRPr="00DB4355">
        <w:rPr>
          <w:i/>
          <w:color w:val="000000" w:themeColor="text1"/>
        </w:rPr>
        <w:t>un 3.1.1.3.</w:t>
      </w:r>
      <w:r w:rsidR="00824AC6">
        <w:rPr>
          <w:i/>
          <w:color w:val="000000" w:themeColor="text1"/>
        </w:rPr>
        <w:t xml:space="preserve"> pasākums </w:t>
      </w:r>
      <w:r w:rsidR="00DB4355" w:rsidRPr="00DB4355">
        <w:rPr>
          <w:i/>
          <w:color w:val="000000" w:themeColor="text1"/>
        </w:rPr>
        <w:t>“Eiropas transporta tīklā esošās dzelzceļa infrastruktūras attīstība”</w:t>
      </w:r>
      <w:r w:rsidRPr="00DB4355">
        <w:rPr>
          <w:i/>
          <w:color w:val="000000" w:themeColor="text1"/>
        </w:rPr>
        <w:t xml:space="preserve">” īstenošanas noteikumi” </w:t>
      </w:r>
      <w:bookmarkEnd w:id="1"/>
      <w:r w:rsidRPr="00DB4355">
        <w:rPr>
          <w:i/>
          <w:color w:val="000000" w:themeColor="text1"/>
        </w:rPr>
        <w:t>(turpmāk – MK noteikumi par SAM īstenošanu);</w:t>
      </w:r>
    </w:p>
    <w:p w14:paraId="109D32A4" w14:textId="5D93408B" w:rsidR="00806FFE" w:rsidRDefault="00806FFE" w:rsidP="00DB4355">
      <w:pPr>
        <w:pStyle w:val="ListParagraph"/>
        <w:numPr>
          <w:ilvl w:val="0"/>
          <w:numId w:val="2"/>
        </w:numPr>
        <w:spacing w:after="120"/>
        <w:ind w:right="232"/>
        <w:jc w:val="both"/>
        <w:rPr>
          <w:i/>
          <w:color w:val="000000" w:themeColor="text1"/>
        </w:rPr>
      </w:pPr>
      <w:r w:rsidRPr="00806FFE">
        <w:rPr>
          <w:i/>
          <w:color w:val="000000" w:themeColor="text1"/>
        </w:rPr>
        <w:t>Ministru kabineta</w:t>
      </w:r>
      <w:r>
        <w:rPr>
          <w:i/>
          <w:color w:val="000000" w:themeColor="text1"/>
        </w:rPr>
        <w:t xml:space="preserve"> 2016.gada 21.jūnija</w:t>
      </w:r>
      <w:r w:rsidRPr="00806FFE">
        <w:rPr>
          <w:i/>
          <w:color w:val="000000" w:themeColor="text1"/>
        </w:rPr>
        <w:t xml:space="preserve"> noteikumi Nr. 404</w:t>
      </w:r>
      <w:r>
        <w:rPr>
          <w:i/>
          <w:color w:val="000000" w:themeColor="text1"/>
        </w:rPr>
        <w:t xml:space="preserve"> “</w:t>
      </w:r>
      <w:r w:rsidRPr="00806FFE">
        <w:rPr>
          <w:i/>
          <w:color w:val="000000" w:themeColor="text1"/>
        </w:rPr>
        <w:t>Darbības programmas "Izaugsme un nodarbinātība" prioritārā virziena "Ilgtspējīga transporta sistēma" 6.2.1. specifiskā atbalsta mērķa "Nodrošināt konkurētspējīgu un videi draudzīgu TEN-T dzelzceļa tīklu, veicinot tā drošību, kvalitāti un kapacitāti" 6.2.1.2. pasākuma "Dzelzceļa infrastruktūras modernizācija un izbūve" īstenošanas noteikumi</w:t>
      </w:r>
      <w:r>
        <w:rPr>
          <w:i/>
          <w:color w:val="000000" w:themeColor="text1"/>
        </w:rPr>
        <w:t>”</w:t>
      </w:r>
    </w:p>
    <w:p w14:paraId="57D12C5E" w14:textId="00A4F26F" w:rsidR="00DF33BE" w:rsidRPr="00823030" w:rsidRDefault="00DF33BE" w:rsidP="00823030">
      <w:pPr>
        <w:pStyle w:val="ListParagraph"/>
        <w:numPr>
          <w:ilvl w:val="0"/>
          <w:numId w:val="2"/>
        </w:numPr>
        <w:spacing w:after="120"/>
        <w:ind w:right="232"/>
        <w:jc w:val="both"/>
        <w:rPr>
          <w:i/>
          <w:color w:val="000000" w:themeColor="text1"/>
        </w:rPr>
      </w:pPr>
      <w:r w:rsidRPr="00823030">
        <w:rPr>
          <w:i/>
          <w:color w:val="000000" w:themeColor="text1"/>
        </w:rPr>
        <w:t xml:space="preserve">Eiropas Savienības kohēzijas politikas programmas 2021.–2027.gadam 3.1.1.specifiskā atbalsta mērķa “Attīstīt ilgtspējīgu, pret klimatu izturīgu, inteliģentu, drošu un </w:t>
      </w:r>
      <w:proofErr w:type="spellStart"/>
      <w:r w:rsidRPr="00823030">
        <w:rPr>
          <w:i/>
          <w:color w:val="000000" w:themeColor="text1"/>
        </w:rPr>
        <w:t>vairākveidu</w:t>
      </w:r>
      <w:proofErr w:type="spellEnd"/>
      <w:r w:rsidRPr="00823030">
        <w:rPr>
          <w:i/>
          <w:color w:val="000000" w:themeColor="text1"/>
        </w:rPr>
        <w:t xml:space="preserve"> TEN-T infrastruktūru” </w:t>
      </w:r>
      <w:r w:rsidR="00DB4355" w:rsidRPr="00823030">
        <w:rPr>
          <w:i/>
          <w:color w:val="000000" w:themeColor="text1"/>
        </w:rPr>
        <w:t>3.1.1.1</w:t>
      </w:r>
      <w:r w:rsidR="00824AC6" w:rsidRPr="00823030">
        <w:rPr>
          <w:i/>
          <w:color w:val="000000" w:themeColor="text1"/>
        </w:rPr>
        <w:t xml:space="preserve"> </w:t>
      </w:r>
      <w:proofErr w:type="spellStart"/>
      <w:r w:rsidR="00824AC6" w:rsidRPr="00823030">
        <w:rPr>
          <w:i/>
          <w:color w:val="000000" w:themeColor="text1"/>
        </w:rPr>
        <w:t>pasākuma</w:t>
      </w:r>
      <w:r w:rsidR="00DB4355" w:rsidRPr="00823030">
        <w:rPr>
          <w:i/>
          <w:color w:val="000000" w:themeColor="text1"/>
        </w:rPr>
        <w:t>“Dzelzceļa</w:t>
      </w:r>
      <w:proofErr w:type="spellEnd"/>
      <w:r w:rsidR="00DB4355" w:rsidRPr="00823030">
        <w:rPr>
          <w:i/>
          <w:color w:val="000000" w:themeColor="text1"/>
        </w:rPr>
        <w:t xml:space="preserve"> transporta attīstība un energoefektivitātes uzlabošana sabiedriskajos pasažieru pārvadājumos” un 3.1.1.3.</w:t>
      </w:r>
      <w:r w:rsidR="00824AC6" w:rsidRPr="00823030">
        <w:rPr>
          <w:i/>
          <w:color w:val="000000" w:themeColor="text1"/>
        </w:rPr>
        <w:t xml:space="preserve"> pasākuma </w:t>
      </w:r>
      <w:r w:rsidR="00DB4355" w:rsidRPr="00823030">
        <w:rPr>
          <w:i/>
          <w:color w:val="000000" w:themeColor="text1"/>
        </w:rPr>
        <w:t xml:space="preserve">“Eiropas transporta tīklā esošās dzelzceļa infrastruktūras attīstība”” </w:t>
      </w:r>
      <w:r w:rsidRPr="00823030">
        <w:rPr>
          <w:i/>
          <w:color w:val="000000" w:themeColor="text1"/>
        </w:rPr>
        <w:t>projektu iesniegumu atlases nolikums (turpmāk – atlases nolikums).</w:t>
      </w:r>
    </w:p>
    <w:p w14:paraId="4FDF8016" w14:textId="77777777" w:rsidR="0038088D" w:rsidRPr="006C3721" w:rsidRDefault="0038088D" w:rsidP="00B55D8C">
      <w:pPr>
        <w:spacing w:after="0" w:line="240" w:lineRule="auto"/>
        <w:rPr>
          <w:rFonts w:ascii="Times New Roman" w:hAnsi="Times New Roman"/>
          <w:color w:val="000000" w:themeColor="text1"/>
          <w:sz w:val="24"/>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6C3721" w:rsidRPr="006C3721" w14:paraId="3D3C692C" w14:textId="77777777" w:rsidTr="00DC7F2E">
        <w:trPr>
          <w:trHeight w:val="1129"/>
        </w:trPr>
        <w:tc>
          <w:tcPr>
            <w:tcW w:w="1022" w:type="dxa"/>
            <w:shd w:val="clear" w:color="auto" w:fill="D9D9D9" w:themeFill="background1" w:themeFillShade="D9"/>
            <w:vAlign w:val="center"/>
          </w:tcPr>
          <w:p w14:paraId="02159A35" w14:textId="3BD0710E" w:rsidR="00DC7F2E" w:rsidRPr="006C3721" w:rsidRDefault="00DC7F2E" w:rsidP="00B55D8C">
            <w:pPr>
              <w:pStyle w:val="NoSpacing"/>
              <w:jc w:val="center"/>
              <w:rPr>
                <w:rFonts w:ascii="Times New Roman" w:eastAsia="Times New Roman" w:hAnsi="Times New Roman"/>
                <w:b/>
                <w:color w:val="000000" w:themeColor="text1"/>
                <w:sz w:val="24"/>
              </w:rPr>
            </w:pPr>
            <w:bookmarkStart w:id="2" w:name="_Hlk126682113"/>
            <w:r w:rsidRPr="006C3721">
              <w:rPr>
                <w:rFonts w:ascii="Times New Roman" w:eastAsia="Times New Roman" w:hAnsi="Times New Roman"/>
                <w:b/>
                <w:color w:val="000000" w:themeColor="text1"/>
                <w:sz w:val="24"/>
              </w:rPr>
              <w:t>Nr.</w:t>
            </w:r>
          </w:p>
        </w:tc>
        <w:tc>
          <w:tcPr>
            <w:tcW w:w="4521" w:type="dxa"/>
            <w:shd w:val="clear" w:color="auto" w:fill="D9D9D9" w:themeFill="background1" w:themeFillShade="D9"/>
            <w:vAlign w:val="center"/>
          </w:tcPr>
          <w:p w14:paraId="49D528C1" w14:textId="468DF177" w:rsidR="00DC7F2E" w:rsidRPr="006C3721" w:rsidRDefault="00DC7F2E"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
                <w:color w:val="000000" w:themeColor="text1"/>
                <w:sz w:val="24"/>
              </w:rPr>
              <w:t>Kritērijs</w:t>
            </w:r>
          </w:p>
        </w:tc>
        <w:tc>
          <w:tcPr>
            <w:tcW w:w="1565" w:type="dxa"/>
            <w:shd w:val="clear" w:color="auto" w:fill="D9D9D9" w:themeFill="background1" w:themeFillShade="D9"/>
            <w:vAlign w:val="center"/>
          </w:tcPr>
          <w:p w14:paraId="5EBC3611" w14:textId="18C0EEE0" w:rsidR="00DC7F2E" w:rsidRPr="006C3721" w:rsidRDefault="00DC7F2E" w:rsidP="00B55D8C">
            <w:pPr>
              <w:pStyle w:val="ListParagraph"/>
              <w:ind w:left="0"/>
              <w:jc w:val="center"/>
              <w:rPr>
                <w:color w:val="000000" w:themeColor="text1"/>
              </w:rPr>
            </w:pPr>
            <w:r w:rsidRPr="006C3721">
              <w:rPr>
                <w:b/>
                <w:color w:val="000000" w:themeColor="text1"/>
              </w:rPr>
              <w:t>Kritērija ietekme uz lēmuma pieņemšanu (P</w:t>
            </w:r>
            <w:r w:rsidRPr="006C3721">
              <w:rPr>
                <w:rStyle w:val="FootnoteReference"/>
                <w:b/>
                <w:color w:val="000000" w:themeColor="text1"/>
              </w:rPr>
              <w:footnoteReference w:id="2"/>
            </w:r>
            <w:r w:rsidRPr="006C3721">
              <w:rPr>
                <w:b/>
                <w:color w:val="000000" w:themeColor="text1"/>
              </w:rPr>
              <w:t>; N/A</w:t>
            </w:r>
            <w:r w:rsidRPr="006C3721">
              <w:rPr>
                <w:rStyle w:val="FootnoteReference"/>
                <w:b/>
                <w:color w:val="000000" w:themeColor="text1"/>
              </w:rPr>
              <w:footnoteReference w:id="3"/>
            </w:r>
            <w:r w:rsidRPr="006C3721">
              <w:rPr>
                <w:b/>
                <w:color w:val="000000" w:themeColor="text1"/>
              </w:rPr>
              <w:t>)</w:t>
            </w:r>
          </w:p>
        </w:tc>
        <w:tc>
          <w:tcPr>
            <w:tcW w:w="1565" w:type="dxa"/>
            <w:shd w:val="clear" w:color="auto" w:fill="D9D9D9" w:themeFill="background1" w:themeFillShade="D9"/>
            <w:vAlign w:val="center"/>
          </w:tcPr>
          <w:p w14:paraId="757305F6" w14:textId="175246C8" w:rsidR="00DC7F2E" w:rsidRPr="006C3721" w:rsidRDefault="00DC7F2E" w:rsidP="00B55D8C">
            <w:pPr>
              <w:pStyle w:val="NoSpacing"/>
              <w:jc w:val="center"/>
              <w:rPr>
                <w:rFonts w:ascii="Times New Roman" w:hAnsi="Times New Roman"/>
                <w:color w:val="000000" w:themeColor="text1"/>
                <w:sz w:val="24"/>
              </w:rPr>
            </w:pPr>
            <w:r w:rsidRPr="006C3721">
              <w:rPr>
                <w:rFonts w:ascii="Times New Roman" w:eastAsia="Times New Roman" w:hAnsi="Times New Roman"/>
                <w:b/>
                <w:color w:val="000000" w:themeColor="text1"/>
                <w:sz w:val="24"/>
              </w:rPr>
              <w:t>Kritērija iespējamais vērtējums</w:t>
            </w:r>
          </w:p>
        </w:tc>
        <w:tc>
          <w:tcPr>
            <w:tcW w:w="6386" w:type="dxa"/>
            <w:shd w:val="clear" w:color="auto" w:fill="D9D9D9" w:themeFill="background1" w:themeFillShade="D9"/>
            <w:vAlign w:val="center"/>
          </w:tcPr>
          <w:p w14:paraId="58B89BC3" w14:textId="6CCCCB99" w:rsidR="00DC7F2E" w:rsidRPr="006C3721" w:rsidRDefault="00DC7F2E" w:rsidP="00B55D8C">
            <w:pPr>
              <w:pStyle w:val="NoSpacing"/>
              <w:jc w:val="both"/>
              <w:rPr>
                <w:rFonts w:ascii="Times New Roman" w:hAnsi="Times New Roman"/>
                <w:b/>
                <w:color w:val="000000" w:themeColor="text1"/>
                <w:sz w:val="24"/>
              </w:rPr>
            </w:pPr>
            <w:r w:rsidRPr="006C3721">
              <w:rPr>
                <w:rFonts w:ascii="Times New Roman" w:hAnsi="Times New Roman"/>
                <w:b/>
                <w:color w:val="000000" w:themeColor="text1"/>
                <w:sz w:val="24"/>
              </w:rPr>
              <w:t>Piemērošanas skaidrojums</w:t>
            </w:r>
          </w:p>
        </w:tc>
      </w:tr>
      <w:tr w:rsidR="006C3721" w:rsidRPr="006C3721" w14:paraId="2F92D1C9" w14:textId="77777777" w:rsidTr="00CD2BBF">
        <w:trPr>
          <w:trHeight w:val="457"/>
        </w:trPr>
        <w:tc>
          <w:tcPr>
            <w:tcW w:w="15059" w:type="dxa"/>
            <w:gridSpan w:val="5"/>
            <w:shd w:val="clear" w:color="auto" w:fill="F2F2F2" w:themeFill="background1" w:themeFillShade="F2"/>
            <w:vAlign w:val="center"/>
          </w:tcPr>
          <w:p w14:paraId="16A0BD82" w14:textId="1FF4E78D"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b/>
                <w:bCs/>
                <w:color w:val="000000" w:themeColor="text1"/>
                <w:sz w:val="24"/>
              </w:rPr>
              <w:t>1.VIENOTIE KRITĒRIJI</w:t>
            </w:r>
            <w:r w:rsidRPr="006C3721">
              <w:rPr>
                <w:rStyle w:val="FootnoteReference"/>
                <w:rFonts w:ascii="Times New Roman" w:hAnsi="Times New Roman"/>
                <w:b/>
                <w:bCs/>
                <w:color w:val="000000" w:themeColor="text1"/>
                <w:sz w:val="24"/>
              </w:rPr>
              <w:footnoteReference w:id="4"/>
            </w:r>
          </w:p>
        </w:tc>
      </w:tr>
      <w:tr w:rsidR="0067408D" w:rsidRPr="006C3721" w14:paraId="13D6FE56" w14:textId="77777777" w:rsidTr="00251D4C">
        <w:trPr>
          <w:trHeight w:val="1129"/>
        </w:trPr>
        <w:tc>
          <w:tcPr>
            <w:tcW w:w="1022" w:type="dxa"/>
          </w:tcPr>
          <w:p w14:paraId="70DD3002" w14:textId="3FB5935F" w:rsidR="0067408D" w:rsidRDefault="0067408D" w:rsidP="0067408D">
            <w:pPr>
              <w:pStyle w:val="NoSpacing"/>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1.6.</w:t>
            </w:r>
          </w:p>
        </w:tc>
        <w:tc>
          <w:tcPr>
            <w:tcW w:w="4521" w:type="dxa"/>
            <w:shd w:val="clear" w:color="auto" w:fill="auto"/>
          </w:tcPr>
          <w:p w14:paraId="4C6D0356" w14:textId="757514E6" w:rsidR="0067408D" w:rsidRPr="00F53701" w:rsidRDefault="0067408D" w:rsidP="00F53701">
            <w:pPr>
              <w:ind w:right="175"/>
              <w:jc w:val="both"/>
              <w:rPr>
                <w:rStyle w:val="normaltextrun"/>
                <w:rFonts w:ascii="Times New Roman" w:hAnsi="Times New Roman"/>
                <w:sz w:val="24"/>
              </w:rPr>
            </w:pPr>
            <w:r w:rsidRPr="00F53701">
              <w:rPr>
                <w:rStyle w:val="normaltextrun"/>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0D25D163" w14:textId="57B17698" w:rsidR="0067408D" w:rsidRPr="00F53701" w:rsidRDefault="0067408D" w:rsidP="0067408D">
            <w:pPr>
              <w:pStyle w:val="ListParagraph"/>
              <w:ind w:left="739" w:right="175"/>
              <w:jc w:val="both"/>
              <w:rPr>
                <w:rStyle w:val="normaltextrun"/>
                <w:rFonts w:eastAsia="ヒラギノ角ゴ Pro W3"/>
                <w:color w:val="000000"/>
              </w:rPr>
            </w:pPr>
            <w:r>
              <w:rPr>
                <w:rStyle w:val="normaltextrun"/>
                <w:rFonts w:eastAsia="ヒラギノ角ゴ Pro W3"/>
                <w:color w:val="000000"/>
              </w:rPr>
              <w:t>1.6.1</w:t>
            </w:r>
            <w:r w:rsidRPr="00F53701">
              <w:rPr>
                <w:rStyle w:val="normaltextrun"/>
                <w:rFonts w:eastAsia="ヒラギノ角ゴ Pro W3"/>
                <w:color w:val="000000"/>
              </w:rPr>
              <w:t xml:space="preserve">. ir saistītas ar projekta īstenošanu, </w:t>
            </w:r>
          </w:p>
          <w:p w14:paraId="47559D37" w14:textId="46A991A0" w:rsidR="0067408D" w:rsidRPr="00F53701" w:rsidRDefault="0067408D" w:rsidP="0067408D">
            <w:pPr>
              <w:pStyle w:val="ListParagraph"/>
              <w:ind w:left="739" w:right="175"/>
              <w:jc w:val="both"/>
              <w:rPr>
                <w:rStyle w:val="normaltextrun"/>
                <w:rFonts w:eastAsia="ヒラギノ角ゴ Pro W3"/>
                <w:color w:val="000000"/>
              </w:rPr>
            </w:pPr>
            <w:r>
              <w:rPr>
                <w:rStyle w:val="normaltextrun"/>
                <w:rFonts w:eastAsia="ヒラギノ角ゴ Pro W3"/>
                <w:color w:val="000000"/>
              </w:rPr>
              <w:t>1.</w:t>
            </w:r>
            <w:r w:rsidRPr="00F53701">
              <w:rPr>
                <w:rStyle w:val="normaltextrun"/>
                <w:rFonts w:eastAsia="ヒラギノ角ゴ Pro W3"/>
                <w:color w:val="000000"/>
              </w:rPr>
              <w:t xml:space="preserve">6.2. ir nepieciešamas projekta īstenošanai (projektā norādīto darbību īstenošanai, mērķa grupas vajadzību nodrošināšanai, definētās problēmas risināšanai) un izvērtēta to lietderība, </w:t>
            </w:r>
          </w:p>
          <w:p w14:paraId="70879EE1" w14:textId="71CF54ED" w:rsidR="0067408D" w:rsidRPr="00F53701" w:rsidRDefault="0067408D" w:rsidP="00F53701">
            <w:pPr>
              <w:pStyle w:val="ListParagraph"/>
              <w:ind w:left="739" w:right="175"/>
              <w:jc w:val="both"/>
              <w:rPr>
                <w:rStyle w:val="normaltextrun"/>
                <w:sz w:val="20"/>
                <w:szCs w:val="20"/>
                <w:shd w:val="clear" w:color="auto" w:fill="FFFFFF"/>
              </w:rPr>
            </w:pPr>
            <w:r>
              <w:rPr>
                <w:rStyle w:val="normaltextrun"/>
                <w:rFonts w:eastAsia="ヒラギノ角ゴ Pro W3"/>
                <w:color w:val="000000"/>
              </w:rPr>
              <w:t>1.</w:t>
            </w:r>
            <w:r w:rsidRPr="00F53701">
              <w:rPr>
                <w:rStyle w:val="normaltextrun"/>
                <w:rFonts w:eastAsia="ヒラギノ角ゴ Pro W3"/>
                <w:color w:val="000000"/>
              </w:rPr>
              <w:t>6.3. nodrošina projektā izvirzītā mērķa un rādītāju sasniegšanu.</w:t>
            </w:r>
          </w:p>
        </w:tc>
        <w:tc>
          <w:tcPr>
            <w:tcW w:w="1565" w:type="dxa"/>
            <w:shd w:val="clear" w:color="auto" w:fill="auto"/>
          </w:tcPr>
          <w:p w14:paraId="1DE71C25" w14:textId="523510E4" w:rsidR="0067408D" w:rsidRDefault="0067408D" w:rsidP="0067408D">
            <w:pPr>
              <w:pStyle w:val="ListParagraph"/>
              <w:ind w:left="0"/>
              <w:jc w:val="center"/>
              <w:rPr>
                <w:bCs/>
                <w:color w:val="000000" w:themeColor="text1"/>
              </w:rPr>
            </w:pPr>
            <w:r>
              <w:rPr>
                <w:bCs/>
                <w:color w:val="000000" w:themeColor="text1"/>
              </w:rPr>
              <w:t>P</w:t>
            </w:r>
          </w:p>
        </w:tc>
        <w:tc>
          <w:tcPr>
            <w:tcW w:w="1565" w:type="dxa"/>
            <w:shd w:val="clear" w:color="auto" w:fill="auto"/>
          </w:tcPr>
          <w:p w14:paraId="462F7B67" w14:textId="1E07989F" w:rsidR="0067408D" w:rsidRPr="008C5573" w:rsidRDefault="0067408D" w:rsidP="0067408D">
            <w:pPr>
              <w:pStyle w:val="NoSpacing"/>
              <w:jc w:val="center"/>
              <w:rPr>
                <w:rFonts w:ascii="Times New Roman" w:eastAsia="Times New Roman" w:hAnsi="Times New Roman"/>
                <w:bCs/>
                <w:color w:val="000000" w:themeColor="text1"/>
                <w:sz w:val="24"/>
              </w:rPr>
            </w:pPr>
            <w:r w:rsidRPr="008C5573">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shd w:val="clear" w:color="auto" w:fill="auto"/>
            <w:vAlign w:val="center"/>
          </w:tcPr>
          <w:p w14:paraId="001E2435" w14:textId="77777777" w:rsidR="0067408D" w:rsidRPr="008B0D7C" w:rsidRDefault="0067408D" w:rsidP="0067408D">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projekta iesniegumā un projekta iesniegumam pievienotajos pielikumos, kas uzskaitīti nolikumā, norādītais ES fonda</w:t>
            </w:r>
            <w:r w:rsidRPr="008B0D7C">
              <w:rPr>
                <w:rStyle w:val="FootnoteReference"/>
                <w:rFonts w:ascii="Times New Roman" w:hAnsi="Times New Roman"/>
                <w:sz w:val="24"/>
              </w:rPr>
              <w:footnoteReference w:id="5"/>
            </w:r>
            <w:r w:rsidRPr="008B0D7C">
              <w:rPr>
                <w:rFonts w:ascii="Times New Roman" w:hAnsi="Times New Roman"/>
                <w:sz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1F5FA9BF" w14:textId="77777777" w:rsidR="0067408D" w:rsidRPr="008B0D7C" w:rsidRDefault="0067408D" w:rsidP="0067408D">
            <w:pPr>
              <w:pStyle w:val="ListParagraph"/>
              <w:numPr>
                <w:ilvl w:val="0"/>
                <w:numId w:val="41"/>
              </w:numPr>
              <w:tabs>
                <w:tab w:val="left" w:pos="2886"/>
              </w:tabs>
              <w:ind w:left="288" w:hanging="284"/>
              <w:jc w:val="both"/>
            </w:pPr>
            <w:r w:rsidRPr="008B0D7C">
              <w:t>izmaksas ir nepieciešamas projekta plānoto darbību īstenošanai (tai skaitā mērķa grupas vajadzību nodrošināšanai (ja attiecināms), projekta iesniegumā definēto problēmu risināšanai);</w:t>
            </w:r>
          </w:p>
          <w:p w14:paraId="33FFC979" w14:textId="77777777" w:rsidR="0067408D" w:rsidRDefault="0067408D" w:rsidP="0067408D">
            <w:pPr>
              <w:pStyle w:val="ListParagraph"/>
              <w:numPr>
                <w:ilvl w:val="0"/>
                <w:numId w:val="41"/>
              </w:numPr>
              <w:tabs>
                <w:tab w:val="left" w:pos="2886"/>
              </w:tabs>
              <w:ind w:left="288" w:hanging="284"/>
              <w:jc w:val="both"/>
            </w:pPr>
            <w:r w:rsidRPr="008B0D7C">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B0D7C">
              <w:rPr>
                <w:rStyle w:val="FootnoteReference"/>
              </w:rPr>
              <w:footnoteReference w:id="6"/>
            </w:r>
            <w:r w:rsidRPr="008B0D7C">
              <w:t xml:space="preserve">, noslēgtiem nodomu protokoliem vai līgumiem (ja attiecināms), u.c. informāciju); </w:t>
            </w:r>
          </w:p>
          <w:p w14:paraId="76E0FAF3" w14:textId="77777777" w:rsidR="0067408D" w:rsidRPr="008B0D7C" w:rsidRDefault="0067408D" w:rsidP="0067408D">
            <w:pPr>
              <w:pStyle w:val="ListParagraph"/>
              <w:numPr>
                <w:ilvl w:val="0"/>
                <w:numId w:val="41"/>
              </w:numPr>
              <w:tabs>
                <w:tab w:val="left" w:pos="2886"/>
              </w:tabs>
              <w:ind w:left="288" w:hanging="284"/>
              <w:jc w:val="both"/>
            </w:pPr>
            <w:r w:rsidRPr="008B0D7C">
              <w:t xml:space="preserve">izmaksas nodrošina projektā izvirzītā mērķa un rādītāju sasniegšanu. </w:t>
            </w:r>
          </w:p>
          <w:p w14:paraId="30082DDF" w14:textId="77777777" w:rsidR="0067408D" w:rsidRPr="008B0D7C" w:rsidRDefault="0067408D" w:rsidP="0067408D">
            <w:pPr>
              <w:tabs>
                <w:tab w:val="left" w:pos="2886"/>
              </w:tabs>
              <w:spacing w:after="0" w:line="240" w:lineRule="auto"/>
              <w:ind w:left="35"/>
              <w:jc w:val="both"/>
              <w:rPr>
                <w:rFonts w:ascii="Times New Roman" w:hAnsi="Times New Roman"/>
                <w:sz w:val="24"/>
              </w:rPr>
            </w:pPr>
          </w:p>
          <w:p w14:paraId="44D48593" w14:textId="77777777" w:rsidR="0067408D" w:rsidRDefault="0067408D" w:rsidP="0067408D">
            <w:pPr>
              <w:tabs>
                <w:tab w:val="left" w:pos="2886"/>
              </w:tabs>
              <w:spacing w:after="0" w:line="240" w:lineRule="auto"/>
              <w:ind w:left="35"/>
              <w:jc w:val="both"/>
              <w:rPr>
                <w:rFonts w:ascii="Times New Roman" w:hAnsi="Times New Roman"/>
                <w:sz w:val="24"/>
              </w:rPr>
            </w:pPr>
            <w:r w:rsidRPr="008B0D7C">
              <w:rPr>
                <w:rFonts w:ascii="Times New Roman" w:hAnsi="Times New Roman"/>
                <w:sz w:val="24"/>
              </w:rPr>
              <w:t xml:space="preserve">Ja projekta iesniegums neatbilst minētajām prasībām, </w:t>
            </w:r>
            <w:r w:rsidRPr="008B0D7C">
              <w:rPr>
                <w:rFonts w:ascii="Times New Roman" w:hAnsi="Times New Roman"/>
                <w:b/>
                <w:bCs/>
                <w:sz w:val="24"/>
              </w:rPr>
              <w:t>vērtējums ir “Jā, ar nosacījumu”</w:t>
            </w:r>
            <w:r w:rsidRPr="008B0D7C">
              <w:rPr>
                <w:rFonts w:ascii="Times New Roman" w:hAnsi="Times New Roman"/>
                <w:sz w:val="24"/>
              </w:rPr>
              <w:t xml:space="preserve">, izvirza atbilstošus nosacījumus. </w:t>
            </w:r>
          </w:p>
          <w:p w14:paraId="28152FC5" w14:textId="77777777" w:rsidR="0067408D" w:rsidRPr="008B0D7C" w:rsidRDefault="0067408D" w:rsidP="0067408D">
            <w:pPr>
              <w:tabs>
                <w:tab w:val="left" w:pos="2886"/>
              </w:tabs>
              <w:spacing w:after="0" w:line="240" w:lineRule="auto"/>
              <w:ind w:left="35"/>
              <w:jc w:val="both"/>
              <w:rPr>
                <w:rFonts w:ascii="Times New Roman" w:hAnsi="Times New Roman"/>
                <w:sz w:val="24"/>
              </w:rPr>
            </w:pPr>
          </w:p>
          <w:p w14:paraId="01FEA164" w14:textId="77777777" w:rsidR="0067408D" w:rsidRDefault="0067408D" w:rsidP="0067408D">
            <w:pPr>
              <w:jc w:val="both"/>
              <w:rPr>
                <w:rFonts w:ascii="Times New Roman" w:hAnsi="Times New Roman"/>
                <w:sz w:val="24"/>
              </w:rPr>
            </w:pPr>
            <w:r w:rsidRPr="008B0D7C">
              <w:rPr>
                <w:rFonts w:ascii="Times New Roman" w:hAnsi="Times New Roman"/>
                <w:b/>
                <w:bCs/>
                <w:sz w:val="24"/>
              </w:rPr>
              <w:t>Vērtējums ir “Nē”,</w:t>
            </w:r>
            <w:r w:rsidRPr="008B0D7C">
              <w:rPr>
                <w:rFonts w:ascii="Times New Roman" w:hAnsi="Times New Roman"/>
                <w:sz w:val="24"/>
              </w:rPr>
              <w:t xml:space="preserve"> ja precizētajā projekta iesniegumā nav veikti precizējumi atbilstoši izvirzītajiem nosacījumiem.</w:t>
            </w:r>
          </w:p>
          <w:p w14:paraId="269DEE98" w14:textId="4FD66A76" w:rsidR="0067408D" w:rsidRPr="00CE0D3E" w:rsidRDefault="0067408D" w:rsidP="0067408D">
            <w:pPr>
              <w:jc w:val="both"/>
              <w:rPr>
                <w:rFonts w:ascii="Times New Roman" w:hAnsi="Times New Roman"/>
                <w:bCs/>
                <w:i/>
                <w:color w:val="auto"/>
                <w:sz w:val="24"/>
              </w:rPr>
            </w:pPr>
          </w:p>
        </w:tc>
      </w:tr>
      <w:tr w:rsidR="0067408D" w:rsidRPr="006C3721" w14:paraId="2E479E66" w14:textId="77777777" w:rsidTr="00F53701">
        <w:trPr>
          <w:trHeight w:val="1129"/>
        </w:trPr>
        <w:tc>
          <w:tcPr>
            <w:tcW w:w="1022" w:type="dxa"/>
          </w:tcPr>
          <w:p w14:paraId="34B9F918" w14:textId="5528984B" w:rsidR="0067408D" w:rsidRDefault="0067408D" w:rsidP="0067408D">
            <w:pPr>
              <w:pStyle w:val="NoSpacing"/>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1.7.</w:t>
            </w:r>
          </w:p>
        </w:tc>
        <w:tc>
          <w:tcPr>
            <w:tcW w:w="4521" w:type="dxa"/>
            <w:shd w:val="clear" w:color="auto" w:fill="auto"/>
          </w:tcPr>
          <w:p w14:paraId="5D95E828" w14:textId="1003EFF0" w:rsidR="0067408D" w:rsidRPr="00251D4C" w:rsidRDefault="0067408D" w:rsidP="0067408D">
            <w:pPr>
              <w:pStyle w:val="NoSpacing"/>
              <w:jc w:val="both"/>
              <w:rPr>
                <w:rStyle w:val="normaltextrun"/>
                <w:rFonts w:ascii="Times New Roman" w:hAnsi="Times New Roman"/>
                <w:sz w:val="24"/>
              </w:rPr>
            </w:pPr>
            <w:r w:rsidRPr="008C5573">
              <w:rPr>
                <w:rFonts w:ascii="Times New Roman" w:hAnsi="Times New Roman"/>
                <w:bCs/>
                <w:color w:val="000000" w:themeColor="text1"/>
                <w:sz w:val="24"/>
              </w:rPr>
              <w:t xml:space="preserve">Projekta iesniedzējam ir pietiekama īstenošanas un finanšu kapacitāte projekta īstenošanai. </w:t>
            </w:r>
          </w:p>
        </w:tc>
        <w:tc>
          <w:tcPr>
            <w:tcW w:w="1565" w:type="dxa"/>
            <w:shd w:val="clear" w:color="auto" w:fill="auto"/>
          </w:tcPr>
          <w:p w14:paraId="5AF82996" w14:textId="02187892" w:rsidR="0067408D" w:rsidRDefault="0067408D" w:rsidP="0067408D">
            <w:pPr>
              <w:pStyle w:val="ListParagraph"/>
              <w:ind w:left="0"/>
              <w:jc w:val="center"/>
              <w:rPr>
                <w:bCs/>
                <w:color w:val="000000" w:themeColor="text1"/>
              </w:rPr>
            </w:pPr>
            <w:r w:rsidRPr="008C5573">
              <w:rPr>
                <w:bCs/>
                <w:color w:val="000000" w:themeColor="text1"/>
              </w:rPr>
              <w:t>P</w:t>
            </w:r>
          </w:p>
        </w:tc>
        <w:tc>
          <w:tcPr>
            <w:tcW w:w="1565" w:type="dxa"/>
            <w:shd w:val="clear" w:color="auto" w:fill="auto"/>
          </w:tcPr>
          <w:p w14:paraId="7D603E46" w14:textId="7FD63D38" w:rsidR="0067408D" w:rsidRPr="008C5573" w:rsidRDefault="0067408D" w:rsidP="0067408D">
            <w:pPr>
              <w:pStyle w:val="NoSpacing"/>
              <w:jc w:val="center"/>
              <w:rPr>
                <w:rFonts w:ascii="Times New Roman" w:eastAsia="Times New Roman" w:hAnsi="Times New Roman"/>
                <w:bCs/>
                <w:color w:val="000000" w:themeColor="text1"/>
                <w:sz w:val="24"/>
              </w:rPr>
            </w:pPr>
            <w:r w:rsidRPr="008C5573">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shd w:val="clear" w:color="auto" w:fill="auto"/>
          </w:tcPr>
          <w:p w14:paraId="58F798C9" w14:textId="77777777" w:rsidR="0067408D" w:rsidRPr="00B84B32" w:rsidRDefault="0067408D" w:rsidP="0067408D">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4279DD">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2DAD4923" w14:textId="77777777" w:rsidR="0067408D" w:rsidRPr="008C5573" w:rsidRDefault="0067408D" w:rsidP="0067408D">
            <w:pPr>
              <w:spacing w:after="0" w:line="240" w:lineRule="auto"/>
              <w:jc w:val="both"/>
              <w:rPr>
                <w:rFonts w:ascii="Times New Roman" w:hAnsi="Times New Roman"/>
                <w:color w:val="000000" w:themeColor="text1"/>
                <w:sz w:val="24"/>
              </w:rPr>
            </w:pPr>
            <w:r w:rsidRPr="008C5573">
              <w:rPr>
                <w:rFonts w:ascii="Times New Roman" w:hAnsi="Times New Roman"/>
                <w:color w:val="000000" w:themeColor="text1"/>
                <w:sz w:val="24"/>
              </w:rPr>
              <w:t>Vērtējums ir “</w:t>
            </w:r>
            <w:r w:rsidRPr="008C5573">
              <w:rPr>
                <w:rFonts w:ascii="Times New Roman" w:hAnsi="Times New Roman"/>
                <w:b/>
                <w:bCs/>
                <w:color w:val="000000" w:themeColor="text1"/>
                <w:sz w:val="24"/>
              </w:rPr>
              <w:t>Jā</w:t>
            </w:r>
            <w:r w:rsidRPr="008C5573">
              <w:rPr>
                <w:rFonts w:ascii="Times New Roman" w:hAnsi="Times New Roman"/>
                <w:color w:val="000000" w:themeColor="text1"/>
                <w:sz w:val="24"/>
              </w:rPr>
              <w:t>”, ja projekta iesnieguma sadaļā “Projekta īstenošana un vadība” raksturotā projekta ieviešanai nepieciešamā administrēšanas, īstenošanas un finanšu kapacitāte ir pietiekama:</w:t>
            </w:r>
          </w:p>
          <w:p w14:paraId="6BDB8FB1" w14:textId="77777777" w:rsidR="0067408D" w:rsidRPr="00011376" w:rsidRDefault="0067408D" w:rsidP="0067408D">
            <w:pPr>
              <w:pStyle w:val="ListParagraph"/>
              <w:numPr>
                <w:ilvl w:val="0"/>
                <w:numId w:val="20"/>
              </w:numPr>
              <w:jc w:val="both"/>
              <w:rPr>
                <w:color w:val="000000" w:themeColor="text1"/>
              </w:rPr>
            </w:pPr>
            <w:r>
              <w:t xml:space="preserve">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61245A2E" w14:textId="77777777" w:rsidR="0067408D" w:rsidRPr="00011376" w:rsidRDefault="0067408D" w:rsidP="0067408D">
            <w:pPr>
              <w:pStyle w:val="ListParagraph"/>
              <w:numPr>
                <w:ilvl w:val="0"/>
                <w:numId w:val="20"/>
              </w:numPr>
              <w:jc w:val="both"/>
              <w:rPr>
                <w:color w:val="000000" w:themeColor="text1"/>
              </w:rPr>
            </w:pPr>
            <w:r>
              <w:t>finanšu kapacitāte ir pietiekama, ja:</w:t>
            </w:r>
          </w:p>
          <w:p w14:paraId="4AA491AB" w14:textId="77777777" w:rsidR="0067408D" w:rsidRDefault="0067408D" w:rsidP="0067408D">
            <w:pPr>
              <w:pStyle w:val="ListParagraph"/>
              <w:jc w:val="both"/>
            </w:pPr>
            <w:r>
              <w:t xml:space="preserve"> a. norādīti un pamatoti finansējuma avoti projektā plānotā projekta iesniedzēja līdzfinansējuma nodrošināšanai; </w:t>
            </w:r>
          </w:p>
          <w:p w14:paraId="267529BC" w14:textId="77777777" w:rsidR="0067408D" w:rsidRDefault="0067408D" w:rsidP="0067408D">
            <w:pPr>
              <w:pStyle w:val="ListParagraph"/>
              <w:jc w:val="both"/>
            </w:pPr>
            <w:r>
              <w:t>b. 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77CED840" w14:textId="77777777" w:rsidR="0067408D" w:rsidRPr="00196100" w:rsidRDefault="0067408D" w:rsidP="0067408D">
            <w:pPr>
              <w:pStyle w:val="ListParagraph"/>
              <w:jc w:val="both"/>
              <w:rPr>
                <w:color w:val="000000" w:themeColor="text1"/>
              </w:rPr>
            </w:pPr>
            <w:r>
              <w:t xml:space="preserve">c. </w:t>
            </w:r>
            <w:r>
              <w:rPr>
                <w:color w:val="000000" w:themeColor="text1"/>
              </w:rPr>
              <w:t>p</w:t>
            </w:r>
            <w:r w:rsidRPr="00091959">
              <w:rPr>
                <w:color w:val="000000" w:themeColor="text1"/>
              </w:rPr>
              <w:t>rojekta iesniedzējs</w:t>
            </w:r>
            <w:r w:rsidRPr="00CA7F05">
              <w:t xml:space="preserve"> ir skaidrojis</w:t>
            </w:r>
            <w:r>
              <w:t>,</w:t>
            </w:r>
            <w:r w:rsidRPr="00CA7F05">
              <w:t xml:space="preserve"> kā  tiks nodrošināts nepieciešamais finanšu līdzsvars atbilstoši Dzelzceļa likuma 9.pantā noteiktajam.</w:t>
            </w:r>
          </w:p>
          <w:p w14:paraId="554B0FFA" w14:textId="77777777" w:rsidR="0067408D" w:rsidRPr="008C5573" w:rsidRDefault="0067408D" w:rsidP="0067408D">
            <w:pPr>
              <w:spacing w:after="0" w:line="240" w:lineRule="auto"/>
              <w:jc w:val="both"/>
              <w:rPr>
                <w:rFonts w:ascii="Times New Roman" w:hAnsi="Times New Roman"/>
                <w:color w:val="000000" w:themeColor="text1"/>
                <w:sz w:val="24"/>
              </w:rPr>
            </w:pPr>
          </w:p>
          <w:p w14:paraId="3BB0C60F" w14:textId="77777777" w:rsidR="0067408D" w:rsidRPr="008C5573" w:rsidRDefault="0067408D" w:rsidP="0067408D">
            <w:pPr>
              <w:spacing w:after="0" w:line="240" w:lineRule="auto"/>
              <w:jc w:val="both"/>
              <w:rPr>
                <w:rFonts w:ascii="Times New Roman" w:hAnsi="Times New Roman"/>
                <w:color w:val="000000" w:themeColor="text1"/>
                <w:sz w:val="24"/>
              </w:rPr>
            </w:pPr>
            <w:r w:rsidRPr="008C5573">
              <w:rPr>
                <w:rFonts w:ascii="Times New Roman" w:hAnsi="Times New Roman"/>
                <w:color w:val="000000" w:themeColor="text1"/>
                <w:sz w:val="24"/>
              </w:rPr>
              <w:t>Ja projekta iesniegums neatbilst minētajām prasībām, vērtējums ir</w:t>
            </w:r>
            <w:r w:rsidRPr="008C5573">
              <w:rPr>
                <w:rFonts w:ascii="Times New Roman" w:hAnsi="Times New Roman"/>
                <w:b/>
                <w:bCs/>
                <w:color w:val="000000" w:themeColor="text1"/>
                <w:sz w:val="24"/>
              </w:rPr>
              <w:t xml:space="preserve"> “Jā, ar nosacījumu”, </w:t>
            </w:r>
            <w:r w:rsidRPr="008C5573">
              <w:rPr>
                <w:rFonts w:ascii="Times New Roman" w:hAnsi="Times New Roman"/>
                <w:color w:val="000000" w:themeColor="text1"/>
                <w:sz w:val="24"/>
              </w:rPr>
              <w:t>izvirza atbilstošus nosacījumus.</w:t>
            </w:r>
          </w:p>
          <w:p w14:paraId="07AAF7EF" w14:textId="77777777" w:rsidR="0067408D" w:rsidRPr="008C5573" w:rsidRDefault="0067408D" w:rsidP="0067408D">
            <w:pPr>
              <w:spacing w:after="0" w:line="240" w:lineRule="auto"/>
              <w:jc w:val="both"/>
              <w:rPr>
                <w:rFonts w:ascii="Times New Roman" w:hAnsi="Times New Roman"/>
                <w:b/>
                <w:bCs/>
                <w:color w:val="000000" w:themeColor="text1"/>
                <w:sz w:val="24"/>
              </w:rPr>
            </w:pPr>
          </w:p>
          <w:p w14:paraId="7041FB03" w14:textId="44F62E11" w:rsidR="0067408D" w:rsidRPr="00CE0D3E" w:rsidRDefault="0067408D" w:rsidP="0067408D">
            <w:pPr>
              <w:jc w:val="both"/>
              <w:rPr>
                <w:rFonts w:ascii="Times New Roman" w:hAnsi="Times New Roman"/>
                <w:bCs/>
                <w:i/>
                <w:color w:val="auto"/>
                <w:sz w:val="24"/>
              </w:rPr>
            </w:pPr>
            <w:r w:rsidRPr="008C5573">
              <w:rPr>
                <w:rFonts w:ascii="Times New Roman" w:hAnsi="Times New Roman"/>
                <w:b/>
                <w:bCs/>
                <w:color w:val="000000" w:themeColor="text1"/>
                <w:sz w:val="24"/>
              </w:rPr>
              <w:lastRenderedPageBreak/>
              <w:t>Vērtējums ir “Nē”</w:t>
            </w:r>
            <w:r w:rsidRPr="008C5573">
              <w:rPr>
                <w:rFonts w:ascii="Times New Roman" w:hAnsi="Times New Roman"/>
                <w:bCs/>
                <w:color w:val="000000" w:themeColor="text1"/>
                <w:sz w:val="24"/>
              </w:rPr>
              <w:t>, ja precizētajā projekta iesniegumā nav veikti precizējumi atbilstoši izvirzītajiem nosacījumiem.</w:t>
            </w:r>
          </w:p>
        </w:tc>
      </w:tr>
      <w:tr w:rsidR="0067408D" w:rsidRPr="006C3721" w14:paraId="4272EB52" w14:textId="77777777" w:rsidTr="00F53701">
        <w:trPr>
          <w:trHeight w:val="1129"/>
        </w:trPr>
        <w:tc>
          <w:tcPr>
            <w:tcW w:w="1022" w:type="dxa"/>
          </w:tcPr>
          <w:p w14:paraId="3E3F46A0" w14:textId="76F54106" w:rsidR="0067408D" w:rsidRDefault="0067408D" w:rsidP="0067408D">
            <w:pPr>
              <w:pStyle w:val="NoSpacing"/>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1.8.</w:t>
            </w:r>
          </w:p>
        </w:tc>
        <w:tc>
          <w:tcPr>
            <w:tcW w:w="4521" w:type="dxa"/>
            <w:shd w:val="clear" w:color="auto" w:fill="auto"/>
          </w:tcPr>
          <w:p w14:paraId="1C853767" w14:textId="197F29F3" w:rsidR="0067408D" w:rsidRPr="00251D4C" w:rsidRDefault="0067408D" w:rsidP="0067408D">
            <w:pPr>
              <w:pStyle w:val="NoSpacing"/>
              <w:jc w:val="both"/>
              <w:rPr>
                <w:rStyle w:val="normaltextrun"/>
                <w:rFonts w:ascii="Times New Roman" w:hAnsi="Times New Roman"/>
                <w:sz w:val="24"/>
              </w:rPr>
            </w:pPr>
            <w:r w:rsidRPr="008C5573">
              <w:rPr>
                <w:rFonts w:ascii="Times New Roman" w:hAnsi="Times New Roman"/>
                <w:bCs/>
                <w:color w:val="000000" w:themeColor="text1"/>
                <w:sz w:val="24"/>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65" w:type="dxa"/>
            <w:shd w:val="clear" w:color="auto" w:fill="auto"/>
          </w:tcPr>
          <w:p w14:paraId="3DAB24A3" w14:textId="3E790B72" w:rsidR="0067408D" w:rsidRDefault="0067408D" w:rsidP="0067408D">
            <w:pPr>
              <w:pStyle w:val="ListParagraph"/>
              <w:ind w:left="0"/>
              <w:jc w:val="center"/>
              <w:rPr>
                <w:bCs/>
                <w:color w:val="000000" w:themeColor="text1"/>
              </w:rPr>
            </w:pPr>
            <w:r w:rsidRPr="008C5573">
              <w:rPr>
                <w:bCs/>
                <w:color w:val="000000" w:themeColor="text1"/>
              </w:rPr>
              <w:t>P</w:t>
            </w:r>
          </w:p>
        </w:tc>
        <w:tc>
          <w:tcPr>
            <w:tcW w:w="1565" w:type="dxa"/>
            <w:shd w:val="clear" w:color="auto" w:fill="auto"/>
          </w:tcPr>
          <w:p w14:paraId="69A96039" w14:textId="44B8E8C9" w:rsidR="0067408D" w:rsidRPr="008C5573" w:rsidRDefault="0067408D" w:rsidP="0067408D">
            <w:pPr>
              <w:pStyle w:val="NoSpacing"/>
              <w:jc w:val="center"/>
              <w:rPr>
                <w:rFonts w:ascii="Times New Roman" w:eastAsia="Times New Roman" w:hAnsi="Times New Roman"/>
                <w:bCs/>
                <w:color w:val="000000" w:themeColor="text1"/>
                <w:sz w:val="24"/>
              </w:rPr>
            </w:pPr>
            <w:r w:rsidRPr="008C5573">
              <w:rPr>
                <w:rFonts w:ascii="Times New Roman" w:eastAsia="Times New Roman" w:hAnsi="Times New Roman"/>
                <w:bCs/>
                <w:color w:val="000000" w:themeColor="text1"/>
                <w:sz w:val="24"/>
              </w:rPr>
              <w:t>Jā / Jā, ar nosacījumu/ Nē</w:t>
            </w:r>
          </w:p>
        </w:tc>
        <w:tc>
          <w:tcPr>
            <w:tcW w:w="6386" w:type="dxa"/>
            <w:shd w:val="clear" w:color="auto" w:fill="auto"/>
          </w:tcPr>
          <w:p w14:paraId="04C72EBB" w14:textId="77777777" w:rsidR="0067408D" w:rsidRPr="008C5573" w:rsidRDefault="0067408D" w:rsidP="0067408D">
            <w:pPr>
              <w:pStyle w:val="NoSpacing"/>
              <w:jc w:val="both"/>
              <w:rPr>
                <w:rFonts w:ascii="Times New Roman" w:hAnsi="Times New Roman"/>
                <w:bCs/>
                <w:color w:val="000000" w:themeColor="text1"/>
                <w:sz w:val="24"/>
              </w:rPr>
            </w:pPr>
            <w:r w:rsidRPr="008C5573">
              <w:rPr>
                <w:rFonts w:ascii="Times New Roman" w:hAnsi="Times New Roman"/>
                <w:bCs/>
                <w:color w:val="000000" w:themeColor="text1"/>
                <w:sz w:val="24"/>
              </w:rPr>
              <w:t xml:space="preserve">Vērtējums ir </w:t>
            </w:r>
            <w:r w:rsidRPr="008C5573">
              <w:rPr>
                <w:rFonts w:ascii="Times New Roman" w:hAnsi="Times New Roman"/>
                <w:b/>
                <w:color w:val="000000" w:themeColor="text1"/>
                <w:sz w:val="24"/>
              </w:rPr>
              <w:t>“Jā”,</w:t>
            </w:r>
            <w:r w:rsidRPr="008C5573">
              <w:rPr>
                <w:rFonts w:ascii="Times New Roman" w:hAnsi="Times New Roman"/>
                <w:bCs/>
                <w:color w:val="000000" w:themeColor="text1"/>
                <w:sz w:val="24"/>
              </w:rPr>
              <w:t xml:space="preserve"> ja: </w:t>
            </w:r>
          </w:p>
          <w:p w14:paraId="685868E3" w14:textId="77777777" w:rsidR="0067408D" w:rsidRPr="008C5573" w:rsidRDefault="0067408D" w:rsidP="0067408D">
            <w:pPr>
              <w:pStyle w:val="NoSpacing"/>
              <w:numPr>
                <w:ilvl w:val="0"/>
                <w:numId w:val="22"/>
              </w:numPr>
              <w:jc w:val="both"/>
              <w:rPr>
                <w:rFonts w:ascii="Times New Roman" w:hAnsi="Times New Roman"/>
                <w:bCs/>
                <w:color w:val="000000" w:themeColor="text1"/>
                <w:sz w:val="24"/>
              </w:rPr>
            </w:pPr>
            <w:r w:rsidRPr="008C5573">
              <w:rPr>
                <w:rFonts w:ascii="Times New Roman" w:hAnsi="Times New Roman"/>
                <w:bCs/>
                <w:color w:val="000000" w:themeColor="text1"/>
                <w:sz w:val="24"/>
              </w:rPr>
              <w:t>projekta mērķis atbilst MK noteikumos par SAM īstenošanu noteiktajam;</w:t>
            </w:r>
          </w:p>
          <w:p w14:paraId="22BCCC12" w14:textId="77777777" w:rsidR="0067408D" w:rsidRDefault="0067408D" w:rsidP="0067408D">
            <w:pPr>
              <w:pStyle w:val="NoSpacing"/>
              <w:numPr>
                <w:ilvl w:val="0"/>
                <w:numId w:val="22"/>
              </w:numPr>
              <w:jc w:val="both"/>
              <w:rPr>
                <w:rFonts w:ascii="Times New Roman" w:hAnsi="Times New Roman"/>
                <w:bCs/>
                <w:color w:val="000000" w:themeColor="text1"/>
                <w:sz w:val="24"/>
              </w:rPr>
            </w:pPr>
            <w:r w:rsidRPr="008C5573">
              <w:rPr>
                <w:rFonts w:ascii="Times New Roman" w:hAnsi="Times New Roman"/>
                <w:bCs/>
                <w:color w:val="000000" w:themeColor="text1"/>
                <w:sz w:val="24"/>
              </w:rPr>
              <w:t>projekta iesniegumā norādīt</w:t>
            </w:r>
            <w:r>
              <w:rPr>
                <w:rFonts w:ascii="Times New Roman" w:hAnsi="Times New Roman"/>
                <w:bCs/>
                <w:color w:val="000000" w:themeColor="text1"/>
                <w:sz w:val="24"/>
              </w:rPr>
              <w:t>i</w:t>
            </w:r>
            <w:r w:rsidRPr="008C5573">
              <w:rPr>
                <w:rFonts w:ascii="Times New Roman" w:hAnsi="Times New Roman"/>
                <w:bCs/>
                <w:color w:val="000000" w:themeColor="text1"/>
                <w:sz w:val="24"/>
              </w:rPr>
              <w:t>e uzraudzības rādītāji ir izmērāmi, atbilst MK noteikumos par SAM īstenošanu noteiktajiem rādītājiem, un sniedz ieguldījumu mērķa sasniegšanā</w:t>
            </w:r>
            <w:r>
              <w:rPr>
                <w:rFonts w:ascii="Times New Roman" w:hAnsi="Times New Roman"/>
                <w:bCs/>
                <w:color w:val="000000" w:themeColor="text1"/>
                <w:sz w:val="24"/>
              </w:rPr>
              <w:t>.</w:t>
            </w:r>
          </w:p>
          <w:p w14:paraId="3FED8ED4" w14:textId="77777777" w:rsidR="0067408D" w:rsidRPr="008C5573" w:rsidRDefault="0067408D" w:rsidP="0067408D">
            <w:pPr>
              <w:pStyle w:val="NoSpacing"/>
              <w:jc w:val="both"/>
              <w:rPr>
                <w:rFonts w:ascii="Times New Roman" w:hAnsi="Times New Roman"/>
                <w:bCs/>
                <w:color w:val="000000" w:themeColor="text1"/>
                <w:sz w:val="24"/>
              </w:rPr>
            </w:pPr>
          </w:p>
          <w:p w14:paraId="178D2F03" w14:textId="77777777" w:rsidR="0067408D" w:rsidRPr="008C5573" w:rsidRDefault="0067408D" w:rsidP="0067408D">
            <w:pPr>
              <w:pStyle w:val="NoSpacing"/>
              <w:jc w:val="both"/>
              <w:rPr>
                <w:rFonts w:ascii="Times New Roman" w:hAnsi="Times New Roman"/>
                <w:bCs/>
                <w:color w:val="000000" w:themeColor="text1"/>
                <w:sz w:val="24"/>
              </w:rPr>
            </w:pPr>
            <w:r w:rsidRPr="008C5573">
              <w:rPr>
                <w:rFonts w:ascii="Times New Roman" w:hAnsi="Times New Roman"/>
                <w:bCs/>
                <w:color w:val="000000" w:themeColor="text1"/>
                <w:sz w:val="24"/>
              </w:rPr>
              <w:t>Ja projekta iesniegums neatbilst minētajām prasībām, vērtējums ir “</w:t>
            </w:r>
            <w:r w:rsidRPr="008C5573">
              <w:rPr>
                <w:rFonts w:ascii="Times New Roman" w:hAnsi="Times New Roman"/>
                <w:b/>
                <w:color w:val="000000" w:themeColor="text1"/>
                <w:sz w:val="24"/>
              </w:rPr>
              <w:t>Jā, ar nosacījumu</w:t>
            </w:r>
            <w:r w:rsidRPr="008C5573">
              <w:rPr>
                <w:rFonts w:ascii="Times New Roman" w:hAnsi="Times New Roman"/>
                <w:bCs/>
                <w:color w:val="000000" w:themeColor="text1"/>
                <w:sz w:val="24"/>
              </w:rPr>
              <w:t>”, izvirza atbilstošus nosacījumus.</w:t>
            </w:r>
          </w:p>
          <w:p w14:paraId="1E515152" w14:textId="77777777" w:rsidR="0067408D" w:rsidRPr="008C5573" w:rsidRDefault="0067408D" w:rsidP="0067408D">
            <w:pPr>
              <w:pStyle w:val="NoSpacing"/>
              <w:jc w:val="both"/>
              <w:rPr>
                <w:rFonts w:ascii="Times New Roman" w:hAnsi="Times New Roman"/>
                <w:bCs/>
                <w:color w:val="000000" w:themeColor="text1"/>
                <w:sz w:val="24"/>
              </w:rPr>
            </w:pPr>
          </w:p>
          <w:p w14:paraId="30A9785A" w14:textId="77777777" w:rsidR="0067408D" w:rsidRDefault="0067408D" w:rsidP="0067408D">
            <w:pPr>
              <w:pStyle w:val="NoSpacing"/>
              <w:jc w:val="both"/>
              <w:rPr>
                <w:rFonts w:ascii="Times New Roman" w:hAnsi="Times New Roman"/>
                <w:bCs/>
                <w:color w:val="000000" w:themeColor="text1"/>
                <w:sz w:val="24"/>
              </w:rPr>
            </w:pPr>
            <w:r w:rsidRPr="008C5573">
              <w:rPr>
                <w:rFonts w:ascii="Times New Roman" w:hAnsi="Times New Roman"/>
                <w:bCs/>
                <w:color w:val="000000" w:themeColor="text1"/>
                <w:sz w:val="24"/>
              </w:rPr>
              <w:t>Vērtējums ir “</w:t>
            </w:r>
            <w:r w:rsidRPr="008C5573">
              <w:rPr>
                <w:rFonts w:ascii="Times New Roman" w:hAnsi="Times New Roman"/>
                <w:b/>
                <w:color w:val="000000" w:themeColor="text1"/>
                <w:sz w:val="24"/>
              </w:rPr>
              <w:t>Nē</w:t>
            </w:r>
            <w:r w:rsidRPr="008C5573">
              <w:rPr>
                <w:rFonts w:ascii="Times New Roman" w:hAnsi="Times New Roman"/>
                <w:bCs/>
                <w:color w:val="000000" w:themeColor="text1"/>
                <w:sz w:val="24"/>
              </w:rPr>
              <w:t>”, ja precizētajā projekta iesniegumā nav veikti precizējumi atbilstoši izvirzītajiem nosacījumiem.</w:t>
            </w:r>
          </w:p>
          <w:p w14:paraId="21DD50D6" w14:textId="77777777" w:rsidR="0067408D" w:rsidRPr="00CE0D3E" w:rsidRDefault="0067408D" w:rsidP="0067408D">
            <w:pPr>
              <w:jc w:val="both"/>
              <w:rPr>
                <w:rFonts w:ascii="Times New Roman" w:hAnsi="Times New Roman"/>
                <w:bCs/>
                <w:i/>
                <w:color w:val="auto"/>
                <w:sz w:val="24"/>
              </w:rPr>
            </w:pPr>
          </w:p>
        </w:tc>
      </w:tr>
      <w:tr w:rsidR="00C73CAB" w:rsidRPr="006C3721" w14:paraId="4F4653D4" w14:textId="77777777" w:rsidTr="00F53701">
        <w:trPr>
          <w:trHeight w:val="1129"/>
        </w:trPr>
        <w:tc>
          <w:tcPr>
            <w:tcW w:w="1022" w:type="dxa"/>
          </w:tcPr>
          <w:p w14:paraId="69F46095" w14:textId="7332BC14" w:rsidR="00C73CAB" w:rsidRDefault="00C73CAB" w:rsidP="00C73CAB">
            <w:pPr>
              <w:pStyle w:val="NoSpacing"/>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1.9.</w:t>
            </w:r>
          </w:p>
        </w:tc>
        <w:tc>
          <w:tcPr>
            <w:tcW w:w="4521" w:type="dxa"/>
            <w:shd w:val="clear" w:color="auto" w:fill="auto"/>
          </w:tcPr>
          <w:p w14:paraId="6F4974CA" w14:textId="77777777" w:rsidR="00C73CAB" w:rsidRPr="008C5573" w:rsidRDefault="00C73CAB" w:rsidP="00C73CAB">
            <w:pPr>
              <w:pStyle w:val="NoSpacing"/>
              <w:jc w:val="both"/>
              <w:rPr>
                <w:rFonts w:ascii="Times New Roman" w:eastAsia="Times New Roman" w:hAnsi="Times New Roman"/>
                <w:bCs/>
                <w:color w:val="000000" w:themeColor="text1"/>
                <w:sz w:val="24"/>
              </w:rPr>
            </w:pPr>
            <w:r w:rsidRPr="008C5573">
              <w:rPr>
                <w:rFonts w:ascii="Times New Roman" w:eastAsia="Times New Roman" w:hAnsi="Times New Roman"/>
                <w:bCs/>
                <w:color w:val="000000" w:themeColor="text1"/>
                <w:sz w:val="24"/>
              </w:rPr>
              <w:t>Projekta iesniegumā plānotie sagaidāmie rezultāti ir skaidri definēti un izriet no plānoto darbību aprakstiem, plānotās projekta darbības:</w:t>
            </w:r>
          </w:p>
          <w:p w14:paraId="70124E89" w14:textId="77777777" w:rsidR="00C73CAB" w:rsidRPr="008C5573" w:rsidRDefault="00C73CAB" w:rsidP="00C73CAB">
            <w:pPr>
              <w:pStyle w:val="ListParagraph"/>
              <w:ind w:left="0" w:right="21"/>
              <w:jc w:val="both"/>
              <w:rPr>
                <w:bCs/>
                <w:color w:val="000000" w:themeColor="text1"/>
              </w:rPr>
            </w:pPr>
            <w:r w:rsidRPr="008C5573">
              <w:rPr>
                <w:bCs/>
                <w:color w:val="000000" w:themeColor="text1"/>
              </w:rPr>
              <w:t>1.</w:t>
            </w:r>
            <w:r>
              <w:rPr>
                <w:bCs/>
                <w:color w:val="000000" w:themeColor="text1"/>
              </w:rPr>
              <w:t>9</w:t>
            </w:r>
            <w:r w:rsidRPr="008C5573">
              <w:rPr>
                <w:bCs/>
                <w:color w:val="000000" w:themeColor="text1"/>
              </w:rPr>
              <w:t xml:space="preserve">.1. atbilst MK noteikumos par </w:t>
            </w:r>
            <w:r w:rsidRPr="008C5573">
              <w:rPr>
                <w:color w:val="000000" w:themeColor="text1"/>
              </w:rPr>
              <w:t>SAM</w:t>
            </w:r>
            <w:r w:rsidRPr="008C5573">
              <w:rPr>
                <w:bCs/>
                <w:color w:val="000000" w:themeColor="text1"/>
              </w:rPr>
              <w:t xml:space="preserve"> īstenošanu noteiktajam un paredz saikni ar attiecīgajām atbalstāmajām darbībām;</w:t>
            </w:r>
          </w:p>
          <w:p w14:paraId="5F2A2C9D" w14:textId="095BC001" w:rsidR="00C73CAB" w:rsidRPr="00251D4C" w:rsidRDefault="00C73CAB" w:rsidP="00C73CAB">
            <w:pPr>
              <w:pStyle w:val="NoSpacing"/>
              <w:jc w:val="both"/>
              <w:rPr>
                <w:rStyle w:val="normaltextrun"/>
                <w:rFonts w:ascii="Times New Roman" w:hAnsi="Times New Roman"/>
                <w:sz w:val="24"/>
              </w:rPr>
            </w:pPr>
            <w:r w:rsidRPr="008C5573">
              <w:rPr>
                <w:bCs/>
                <w:color w:val="000000" w:themeColor="text1"/>
              </w:rPr>
              <w:t>1.</w:t>
            </w:r>
            <w:r>
              <w:rPr>
                <w:bCs/>
                <w:color w:val="000000" w:themeColor="text1"/>
              </w:rPr>
              <w:t>9</w:t>
            </w:r>
            <w:r w:rsidRPr="008C5573">
              <w:rPr>
                <w:bCs/>
                <w:color w:val="000000" w:themeColor="text1"/>
              </w:rPr>
              <w:t>.2. ir precīzi definētas un pamatotas, un tās risina projektā definētās problēmas.</w:t>
            </w:r>
          </w:p>
        </w:tc>
        <w:tc>
          <w:tcPr>
            <w:tcW w:w="1565" w:type="dxa"/>
            <w:shd w:val="clear" w:color="auto" w:fill="auto"/>
          </w:tcPr>
          <w:p w14:paraId="6FFE5FDE" w14:textId="1FE19EF0" w:rsidR="00C73CAB" w:rsidRDefault="00C73CAB" w:rsidP="00C73CAB">
            <w:pPr>
              <w:pStyle w:val="ListParagraph"/>
              <w:ind w:left="0"/>
              <w:jc w:val="center"/>
              <w:rPr>
                <w:bCs/>
                <w:color w:val="000000" w:themeColor="text1"/>
              </w:rPr>
            </w:pPr>
            <w:r w:rsidRPr="008C5573">
              <w:rPr>
                <w:bCs/>
                <w:color w:val="000000" w:themeColor="text1"/>
              </w:rPr>
              <w:t>P</w:t>
            </w:r>
          </w:p>
        </w:tc>
        <w:tc>
          <w:tcPr>
            <w:tcW w:w="1565" w:type="dxa"/>
            <w:shd w:val="clear" w:color="auto" w:fill="auto"/>
          </w:tcPr>
          <w:p w14:paraId="0CB0C9E1" w14:textId="2D9B15FC" w:rsidR="00C73CAB" w:rsidRPr="008C5573" w:rsidRDefault="00C73CAB" w:rsidP="00C73CAB">
            <w:pPr>
              <w:pStyle w:val="NoSpacing"/>
              <w:jc w:val="center"/>
              <w:rPr>
                <w:rFonts w:ascii="Times New Roman" w:eastAsia="Times New Roman" w:hAnsi="Times New Roman"/>
                <w:bCs/>
                <w:color w:val="000000" w:themeColor="text1"/>
                <w:sz w:val="24"/>
              </w:rPr>
            </w:pPr>
            <w:r w:rsidRPr="008C5573">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shd w:val="clear" w:color="auto" w:fill="auto"/>
          </w:tcPr>
          <w:p w14:paraId="31A73240"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4279DD">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763F8296" w14:textId="77777777" w:rsidR="00C73CAB" w:rsidRPr="00BF4FD9" w:rsidRDefault="00C73CAB" w:rsidP="00C73CAB">
            <w:pPr>
              <w:pStyle w:val="NoSpacing"/>
              <w:jc w:val="both"/>
              <w:rPr>
                <w:rFonts w:ascii="Times New Roman" w:hAnsi="Times New Roman"/>
                <w:bCs/>
                <w:color w:val="000000" w:themeColor="text1"/>
                <w:sz w:val="24"/>
              </w:rPr>
            </w:pPr>
            <w:r w:rsidRPr="00BF4FD9">
              <w:rPr>
                <w:rFonts w:ascii="Times New Roman" w:hAnsi="Times New Roman"/>
                <w:bCs/>
                <w:color w:val="000000" w:themeColor="text1"/>
                <w:sz w:val="24"/>
              </w:rPr>
              <w:t>Vērtējums ir “</w:t>
            </w:r>
            <w:r w:rsidRPr="00BF4FD9">
              <w:rPr>
                <w:rFonts w:ascii="Times New Roman" w:hAnsi="Times New Roman"/>
                <w:b/>
                <w:color w:val="000000" w:themeColor="text1"/>
                <w:sz w:val="24"/>
              </w:rPr>
              <w:t>Jā</w:t>
            </w:r>
            <w:r w:rsidRPr="00BF4FD9">
              <w:rPr>
                <w:rFonts w:ascii="Times New Roman" w:hAnsi="Times New Roman"/>
                <w:bCs/>
                <w:color w:val="000000" w:themeColor="text1"/>
                <w:sz w:val="24"/>
              </w:rPr>
              <w:t xml:space="preserve">”, ja: </w:t>
            </w:r>
          </w:p>
          <w:p w14:paraId="7D819D50" w14:textId="77777777" w:rsidR="00C73CAB" w:rsidRPr="00BF4FD9" w:rsidRDefault="00C73CAB" w:rsidP="00C73CAB">
            <w:pPr>
              <w:pStyle w:val="NoSpacing"/>
              <w:numPr>
                <w:ilvl w:val="0"/>
                <w:numId w:val="23"/>
              </w:numPr>
              <w:jc w:val="both"/>
              <w:rPr>
                <w:rFonts w:ascii="Times New Roman" w:hAnsi="Times New Roman"/>
                <w:bCs/>
                <w:color w:val="000000" w:themeColor="text1"/>
                <w:sz w:val="24"/>
              </w:rPr>
            </w:pPr>
            <w:r w:rsidRPr="00BF4FD9">
              <w:rPr>
                <w:rFonts w:ascii="Times New Roman" w:hAnsi="Times New Roman"/>
                <w:bCs/>
                <w:color w:val="000000" w:themeColor="text1"/>
                <w:sz w:val="24"/>
              </w:rPr>
              <w:t xml:space="preserve">projekta iesniegumā norādītie sagaidāmie rezultāti izriet no projekta iesniegumā plānotajām darbībām; </w:t>
            </w:r>
          </w:p>
          <w:p w14:paraId="707D0AC2" w14:textId="77777777" w:rsidR="00C73CAB" w:rsidRPr="00BF4FD9" w:rsidRDefault="00C73CAB" w:rsidP="00C73CAB">
            <w:pPr>
              <w:pStyle w:val="NoSpacing"/>
              <w:numPr>
                <w:ilvl w:val="0"/>
                <w:numId w:val="23"/>
              </w:numPr>
              <w:jc w:val="both"/>
              <w:rPr>
                <w:rFonts w:ascii="Times New Roman" w:hAnsi="Times New Roman"/>
                <w:bCs/>
                <w:color w:val="000000" w:themeColor="text1"/>
                <w:sz w:val="24"/>
              </w:rPr>
            </w:pPr>
            <w:r w:rsidRPr="00BF4FD9">
              <w:rPr>
                <w:rFonts w:ascii="Times New Roman" w:hAnsi="Times New Roman"/>
                <w:bCs/>
                <w:color w:val="000000" w:themeColor="text1"/>
                <w:sz w:val="24"/>
              </w:rPr>
              <w:t xml:space="preserve">projekta iesniegumā ietvertās darbības atbilst MK noteikumos par SAM īstenošanu norādītajām atbalstāmajām darbībām un izmaksu pozīcijām; </w:t>
            </w:r>
          </w:p>
          <w:p w14:paraId="0812A8B2" w14:textId="77777777" w:rsidR="00C73CAB" w:rsidRPr="00BF4FD9" w:rsidRDefault="00C73CAB" w:rsidP="00C73CAB">
            <w:pPr>
              <w:pStyle w:val="NoSpacing"/>
              <w:numPr>
                <w:ilvl w:val="0"/>
                <w:numId w:val="23"/>
              </w:numPr>
              <w:jc w:val="both"/>
              <w:rPr>
                <w:rFonts w:ascii="Times New Roman" w:hAnsi="Times New Roman"/>
                <w:bCs/>
                <w:color w:val="000000" w:themeColor="text1"/>
                <w:sz w:val="24"/>
              </w:rPr>
            </w:pPr>
            <w:r w:rsidRPr="00883F17">
              <w:rPr>
                <w:rFonts w:ascii="Times New Roman" w:hAnsi="Times New Roman"/>
                <w:sz w:val="24"/>
              </w:rPr>
              <w:t>projekta iesniegumā plānotās darbības ir precīzas un nepieciešamas projekta mērķa un plānoto rādītāju sasniegšanai</w:t>
            </w:r>
            <w:r w:rsidRPr="00BF4FD9">
              <w:rPr>
                <w:rFonts w:ascii="Times New Roman" w:hAnsi="Times New Roman"/>
                <w:bCs/>
                <w:color w:val="000000" w:themeColor="text1"/>
                <w:sz w:val="24"/>
              </w:rPr>
              <w:t xml:space="preserve">; </w:t>
            </w:r>
          </w:p>
          <w:p w14:paraId="4EDE5DA6" w14:textId="77777777" w:rsidR="00C73CAB" w:rsidRPr="00BF4FD9" w:rsidRDefault="00C73CAB" w:rsidP="00C73CAB">
            <w:pPr>
              <w:pStyle w:val="NoSpacing"/>
              <w:numPr>
                <w:ilvl w:val="0"/>
                <w:numId w:val="23"/>
              </w:numPr>
              <w:jc w:val="both"/>
              <w:rPr>
                <w:rFonts w:ascii="Times New Roman" w:hAnsi="Times New Roman"/>
                <w:bCs/>
                <w:color w:val="000000" w:themeColor="text1"/>
                <w:sz w:val="24"/>
              </w:rPr>
            </w:pPr>
            <w:r w:rsidRPr="00BF4FD9">
              <w:rPr>
                <w:rFonts w:ascii="Times New Roman" w:hAnsi="Times New Roman"/>
                <w:bCs/>
                <w:color w:val="000000" w:themeColor="text1"/>
                <w:sz w:val="24"/>
              </w:rPr>
              <w:lastRenderedPageBreak/>
              <w:t>plānotās projekta darbības ir sasaistītas ar projekta iesniegumā plānoto laika grafiku, tās ir secīgas un nodrošina uzraudzības rādītāju sasniegšanu.</w:t>
            </w:r>
          </w:p>
          <w:p w14:paraId="43BB90DB" w14:textId="77777777" w:rsidR="00C73CAB" w:rsidRPr="00BF4FD9" w:rsidRDefault="00C73CAB" w:rsidP="00C73CAB">
            <w:pPr>
              <w:pStyle w:val="NoSpacing"/>
              <w:jc w:val="both"/>
              <w:rPr>
                <w:rFonts w:ascii="Times New Roman" w:hAnsi="Times New Roman"/>
                <w:bCs/>
                <w:color w:val="000000" w:themeColor="text1"/>
                <w:sz w:val="24"/>
              </w:rPr>
            </w:pPr>
          </w:p>
          <w:p w14:paraId="0DB0FC73" w14:textId="77777777" w:rsidR="00C73CAB" w:rsidRPr="00BF4FD9" w:rsidRDefault="00C73CAB" w:rsidP="00C73CAB">
            <w:pPr>
              <w:pStyle w:val="NoSpacing"/>
              <w:jc w:val="both"/>
              <w:rPr>
                <w:rFonts w:ascii="Times New Roman" w:hAnsi="Times New Roman"/>
                <w:bCs/>
                <w:color w:val="000000" w:themeColor="text1"/>
                <w:sz w:val="24"/>
              </w:rPr>
            </w:pPr>
            <w:r w:rsidRPr="00BF4FD9">
              <w:rPr>
                <w:rFonts w:ascii="Times New Roman" w:hAnsi="Times New Roman"/>
                <w:bCs/>
                <w:color w:val="000000" w:themeColor="text1"/>
                <w:sz w:val="24"/>
              </w:rPr>
              <w:t>Ja projekta iesniegums neatbilst minētajām prasībām, vērtējums ir “</w:t>
            </w:r>
            <w:r w:rsidRPr="00BF4FD9">
              <w:rPr>
                <w:rFonts w:ascii="Times New Roman" w:hAnsi="Times New Roman"/>
                <w:b/>
                <w:color w:val="000000" w:themeColor="text1"/>
                <w:sz w:val="24"/>
              </w:rPr>
              <w:t>Jā, ar nosacījumu</w:t>
            </w:r>
            <w:r w:rsidRPr="00BF4FD9">
              <w:rPr>
                <w:rFonts w:ascii="Times New Roman" w:hAnsi="Times New Roman"/>
                <w:bCs/>
                <w:color w:val="000000" w:themeColor="text1"/>
                <w:sz w:val="24"/>
              </w:rPr>
              <w:t>”, izvirza atbilstošus nosacījumus.</w:t>
            </w:r>
          </w:p>
          <w:p w14:paraId="59D187EA" w14:textId="77777777" w:rsidR="00C73CAB" w:rsidRPr="00BF4FD9" w:rsidRDefault="00C73CAB" w:rsidP="00C73CAB">
            <w:pPr>
              <w:pStyle w:val="NoSpacing"/>
              <w:jc w:val="both"/>
              <w:rPr>
                <w:rFonts w:ascii="Times New Roman" w:hAnsi="Times New Roman"/>
                <w:bCs/>
                <w:color w:val="000000" w:themeColor="text1"/>
                <w:sz w:val="24"/>
              </w:rPr>
            </w:pPr>
          </w:p>
          <w:p w14:paraId="5658086E" w14:textId="77777777" w:rsidR="00C73CAB" w:rsidRPr="00BF4FD9" w:rsidRDefault="00C73CAB" w:rsidP="00C73CAB">
            <w:pPr>
              <w:pStyle w:val="NoSpacing"/>
              <w:jc w:val="both"/>
              <w:rPr>
                <w:rFonts w:ascii="Times New Roman" w:hAnsi="Times New Roman"/>
                <w:bCs/>
                <w:color w:val="000000" w:themeColor="text1"/>
                <w:sz w:val="24"/>
              </w:rPr>
            </w:pPr>
            <w:r w:rsidRPr="00BF4FD9">
              <w:rPr>
                <w:rFonts w:ascii="Times New Roman" w:hAnsi="Times New Roman"/>
                <w:bCs/>
                <w:color w:val="000000" w:themeColor="text1"/>
                <w:sz w:val="24"/>
              </w:rPr>
              <w:t>Vērtējums ir “</w:t>
            </w:r>
            <w:r w:rsidRPr="00BF4FD9">
              <w:rPr>
                <w:rFonts w:ascii="Times New Roman" w:hAnsi="Times New Roman"/>
                <w:b/>
                <w:color w:val="000000" w:themeColor="text1"/>
                <w:sz w:val="24"/>
              </w:rPr>
              <w:t>Nē</w:t>
            </w:r>
            <w:r w:rsidRPr="00BF4FD9">
              <w:rPr>
                <w:rFonts w:ascii="Times New Roman" w:hAnsi="Times New Roman"/>
                <w:bCs/>
                <w:color w:val="000000" w:themeColor="text1"/>
                <w:sz w:val="24"/>
              </w:rPr>
              <w:t>”, ja precizētajā projekta iesniegumā nav veikti precizējumi atbilstoši izvirzītajiem nosacījumiem.</w:t>
            </w:r>
          </w:p>
          <w:p w14:paraId="753D6486" w14:textId="77777777" w:rsidR="00C73CAB" w:rsidRPr="00CE0D3E" w:rsidRDefault="00C73CAB" w:rsidP="00C73CAB">
            <w:pPr>
              <w:jc w:val="both"/>
              <w:rPr>
                <w:rFonts w:ascii="Times New Roman" w:hAnsi="Times New Roman"/>
                <w:bCs/>
                <w:i/>
                <w:color w:val="auto"/>
                <w:sz w:val="24"/>
              </w:rPr>
            </w:pPr>
          </w:p>
        </w:tc>
      </w:tr>
      <w:tr w:rsidR="00C73CAB" w:rsidRPr="006C3721" w14:paraId="2966CCE7" w14:textId="77777777" w:rsidTr="00F53701">
        <w:trPr>
          <w:trHeight w:val="443"/>
        </w:trPr>
        <w:tc>
          <w:tcPr>
            <w:tcW w:w="15059" w:type="dxa"/>
            <w:gridSpan w:val="5"/>
          </w:tcPr>
          <w:p w14:paraId="67F47CDB" w14:textId="3820377F" w:rsidR="00C73CAB" w:rsidRPr="00F53701" w:rsidRDefault="00C73CAB" w:rsidP="00C73CAB">
            <w:pPr>
              <w:jc w:val="both"/>
              <w:rPr>
                <w:rFonts w:ascii="Times New Roman" w:hAnsi="Times New Roman"/>
                <w:b/>
                <w:iCs/>
                <w:color w:val="auto"/>
                <w:sz w:val="24"/>
              </w:rPr>
            </w:pPr>
            <w:r>
              <w:rPr>
                <w:rFonts w:ascii="Times New Roman" w:hAnsi="Times New Roman"/>
                <w:b/>
                <w:iCs/>
                <w:color w:val="auto"/>
                <w:sz w:val="24"/>
              </w:rPr>
              <w:lastRenderedPageBreak/>
              <w:t xml:space="preserve">2. </w:t>
            </w:r>
            <w:r w:rsidRPr="00F53701">
              <w:rPr>
                <w:rFonts w:ascii="Times New Roman" w:hAnsi="Times New Roman"/>
                <w:b/>
                <w:iCs/>
                <w:color w:val="auto"/>
                <w:sz w:val="24"/>
              </w:rPr>
              <w:t>VIENOTIE IZVĒLES KRITĒRIJI</w:t>
            </w:r>
            <w:r>
              <w:rPr>
                <w:rStyle w:val="FootnoteReference"/>
                <w:rFonts w:ascii="Times New Roman" w:hAnsi="Times New Roman"/>
                <w:b/>
                <w:iCs/>
                <w:color w:val="auto"/>
                <w:sz w:val="24"/>
              </w:rPr>
              <w:footnoteReference w:id="7"/>
            </w:r>
          </w:p>
        </w:tc>
      </w:tr>
      <w:tr w:rsidR="00C73CAB" w:rsidRPr="006C3721" w14:paraId="265E7561" w14:textId="77777777" w:rsidTr="00F53701">
        <w:trPr>
          <w:trHeight w:val="1129"/>
        </w:trPr>
        <w:tc>
          <w:tcPr>
            <w:tcW w:w="1022" w:type="dxa"/>
          </w:tcPr>
          <w:p w14:paraId="7A1E2624" w14:textId="229F9E7C" w:rsidR="00C73CAB" w:rsidRDefault="00C73CAB" w:rsidP="00C73CAB">
            <w:pPr>
              <w:pStyle w:val="NoSpacing"/>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2.5.</w:t>
            </w:r>
          </w:p>
        </w:tc>
        <w:tc>
          <w:tcPr>
            <w:tcW w:w="4521" w:type="dxa"/>
            <w:shd w:val="clear" w:color="auto" w:fill="auto"/>
          </w:tcPr>
          <w:p w14:paraId="71AA3BF8" w14:textId="25DB1C79" w:rsidR="00C73CAB" w:rsidRPr="00251D4C" w:rsidRDefault="00C73CAB" w:rsidP="00C73CAB">
            <w:pPr>
              <w:pStyle w:val="NoSpacing"/>
              <w:jc w:val="both"/>
              <w:rPr>
                <w:rStyle w:val="normaltextrun"/>
                <w:rFonts w:ascii="Times New Roman" w:hAnsi="Times New Roman"/>
                <w:sz w:val="24"/>
              </w:rPr>
            </w:pPr>
            <w:r w:rsidRPr="000014E8">
              <w:rPr>
                <w:rFonts w:ascii="Times New Roman" w:hAnsi="Times New Roman"/>
                <w:bCs/>
                <w:color w:val="000000" w:themeColor="text1"/>
                <w:sz w:val="24"/>
              </w:rPr>
              <w:t>Projekta izmaksu lietderīgums ir pamatots ar projekta izmaksu un ieguvumu analīzi (attiecināms, ja prasības izvirzītas MK noteikumos par SAM īstenošanu).</w:t>
            </w:r>
          </w:p>
        </w:tc>
        <w:tc>
          <w:tcPr>
            <w:tcW w:w="1565" w:type="dxa"/>
            <w:shd w:val="clear" w:color="auto" w:fill="auto"/>
          </w:tcPr>
          <w:p w14:paraId="2ACB93E7" w14:textId="61E01549" w:rsidR="00C73CAB" w:rsidRDefault="00C73CAB" w:rsidP="00C73CAB">
            <w:pPr>
              <w:pStyle w:val="ListParagraph"/>
              <w:ind w:left="0"/>
              <w:jc w:val="center"/>
              <w:rPr>
                <w:bCs/>
                <w:color w:val="000000" w:themeColor="text1"/>
              </w:rPr>
            </w:pPr>
            <w:r w:rsidRPr="000014E8">
              <w:rPr>
                <w:color w:val="000000" w:themeColor="text1"/>
              </w:rPr>
              <w:t>P</w:t>
            </w:r>
          </w:p>
        </w:tc>
        <w:tc>
          <w:tcPr>
            <w:tcW w:w="1565" w:type="dxa"/>
            <w:shd w:val="clear" w:color="auto" w:fill="auto"/>
          </w:tcPr>
          <w:p w14:paraId="5EF5D3AB" w14:textId="6C9D8EB9" w:rsidR="00C73CAB" w:rsidRPr="008C5573" w:rsidRDefault="00C73CAB" w:rsidP="00C73CAB">
            <w:pPr>
              <w:pStyle w:val="NoSpacing"/>
              <w:jc w:val="center"/>
              <w:rPr>
                <w:rFonts w:ascii="Times New Roman" w:eastAsia="Times New Roman" w:hAnsi="Times New Roman"/>
                <w:bCs/>
                <w:color w:val="000000" w:themeColor="text1"/>
                <w:sz w:val="24"/>
              </w:rPr>
            </w:pPr>
            <w:r w:rsidRPr="000014E8">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shd w:val="clear" w:color="auto" w:fill="auto"/>
          </w:tcPr>
          <w:p w14:paraId="73793D0D"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A131B1">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0D2800A8" w14:textId="77777777" w:rsidR="00C73CAB" w:rsidRPr="000014E8" w:rsidRDefault="00C73CAB" w:rsidP="00C73CAB">
            <w:pPr>
              <w:pStyle w:val="Default"/>
              <w:jc w:val="both"/>
              <w:rPr>
                <w:sz w:val="27"/>
                <w:szCs w:val="27"/>
              </w:rPr>
            </w:pPr>
            <w:r w:rsidRPr="000014E8">
              <w:rPr>
                <w:b/>
                <w:bCs/>
                <w:sz w:val="27"/>
                <w:szCs w:val="27"/>
              </w:rPr>
              <w:t>Vērtējums ir “Jā”,</w:t>
            </w:r>
            <w:r w:rsidRPr="000014E8">
              <w:rPr>
                <w:sz w:val="27"/>
                <w:szCs w:val="27"/>
              </w:rPr>
              <w:t xml:space="preserve"> ja:</w:t>
            </w:r>
          </w:p>
          <w:p w14:paraId="52ADD3EB" w14:textId="77777777" w:rsidR="00C73CAB" w:rsidRPr="000014E8" w:rsidRDefault="00C73CAB" w:rsidP="00C73CAB">
            <w:pPr>
              <w:pStyle w:val="ListParagraph"/>
              <w:numPr>
                <w:ilvl w:val="0"/>
                <w:numId w:val="28"/>
              </w:numPr>
              <w:ind w:left="697" w:hanging="357"/>
              <w:jc w:val="both"/>
              <w:rPr>
                <w:rFonts w:eastAsia="ヒラギノ角ゴ Pro W3"/>
                <w:bCs/>
                <w:color w:val="000000" w:themeColor="text1"/>
              </w:rPr>
            </w:pPr>
            <w:r w:rsidRPr="000014E8">
              <w:rPr>
                <w:rFonts w:eastAsia="ヒラギノ角ゴ Pro W3"/>
                <w:bCs/>
                <w:color w:val="000000" w:themeColor="text1"/>
              </w:rPr>
              <w:t xml:space="preserve">projekta izmaksu un ieguvumu analīze sagatavota atbilstoši normatīvajā aktā, kas nosaka kārtību, kādā Eiropas Savienības fondu vadībā iesaistītās institūcijas nodrošina šo fondu ieviešanu 2021.–2027.gada plānošanas periodā noteiktajam; </w:t>
            </w:r>
          </w:p>
          <w:p w14:paraId="71A7C29F" w14:textId="77777777" w:rsidR="00C73CAB" w:rsidRPr="000014E8" w:rsidRDefault="00C73CAB" w:rsidP="00C73CAB">
            <w:pPr>
              <w:pStyle w:val="ListParagraph"/>
              <w:numPr>
                <w:ilvl w:val="0"/>
                <w:numId w:val="28"/>
              </w:numPr>
              <w:ind w:left="697" w:hanging="357"/>
              <w:jc w:val="both"/>
              <w:rPr>
                <w:bCs/>
                <w:color w:val="000000" w:themeColor="text1"/>
              </w:rPr>
            </w:pPr>
            <w:r w:rsidRPr="000014E8">
              <w:rPr>
                <w:rFonts w:eastAsia="ヒラギノ角ゴ Pro W3"/>
                <w:bCs/>
                <w:color w:val="000000" w:themeColor="text1"/>
              </w:rPr>
              <w:t xml:space="preserve">izmaksu un ieguvumu analīzē aprēķini ir aritmētiski korekti un izsekojami; </w:t>
            </w:r>
          </w:p>
          <w:p w14:paraId="4BE24F50" w14:textId="77777777" w:rsidR="00C73CAB" w:rsidRPr="000014E8" w:rsidRDefault="00C73CAB" w:rsidP="00C73CAB">
            <w:pPr>
              <w:pStyle w:val="ListParagraph"/>
              <w:numPr>
                <w:ilvl w:val="0"/>
                <w:numId w:val="28"/>
              </w:numPr>
              <w:ind w:left="697" w:hanging="357"/>
              <w:jc w:val="both"/>
              <w:rPr>
                <w:bCs/>
                <w:color w:val="000000" w:themeColor="text1"/>
              </w:rPr>
            </w:pPr>
            <w:r w:rsidRPr="000014E8">
              <w:rPr>
                <w:rFonts w:eastAsia="ヒラギノ角ゴ Pro W3"/>
                <w:bCs/>
                <w:color w:val="000000" w:themeColor="text1"/>
              </w:rPr>
              <w:t xml:space="preserve">aprēķinātā projekta ekonomiskā ienesīguma norma ir lielāka par sociālo diskonta likmi; </w:t>
            </w:r>
          </w:p>
          <w:p w14:paraId="44098C26" w14:textId="77777777" w:rsidR="00C73CAB" w:rsidRPr="000014E8" w:rsidRDefault="00C73CAB" w:rsidP="00C73CAB">
            <w:pPr>
              <w:pStyle w:val="ListParagraph"/>
              <w:numPr>
                <w:ilvl w:val="0"/>
                <w:numId w:val="28"/>
              </w:numPr>
              <w:ind w:left="697" w:hanging="357"/>
              <w:jc w:val="both"/>
              <w:rPr>
                <w:bCs/>
                <w:color w:val="000000" w:themeColor="text1"/>
              </w:rPr>
            </w:pPr>
            <w:r w:rsidRPr="000014E8">
              <w:rPr>
                <w:rFonts w:eastAsia="ヒラギノ角ゴ Pro W3"/>
                <w:bCs/>
                <w:color w:val="000000" w:themeColor="text1"/>
              </w:rPr>
              <w:t xml:space="preserve">izmaksu un ieguvumu analīzē aprēķinātā projekta ekonomiskā neto pašreizējā vērtība ir lielāka par nulli; </w:t>
            </w:r>
          </w:p>
          <w:p w14:paraId="3D5270B6" w14:textId="77777777" w:rsidR="00C73CAB" w:rsidRPr="000014E8" w:rsidRDefault="00C73CAB" w:rsidP="00C73CAB">
            <w:pPr>
              <w:pStyle w:val="ListParagraph"/>
              <w:numPr>
                <w:ilvl w:val="0"/>
                <w:numId w:val="28"/>
              </w:numPr>
              <w:ind w:left="697" w:hanging="357"/>
              <w:jc w:val="both"/>
              <w:rPr>
                <w:rFonts w:eastAsia="ヒラギノ角ゴ Pro W3"/>
                <w:bCs/>
                <w:color w:val="000000" w:themeColor="text1"/>
                <w:sz w:val="22"/>
              </w:rPr>
            </w:pPr>
            <w:r w:rsidRPr="000014E8">
              <w:rPr>
                <w:rFonts w:eastAsia="ヒラギノ角ゴ Pro W3"/>
                <w:bCs/>
                <w:color w:val="000000" w:themeColor="text1"/>
              </w:rPr>
              <w:t xml:space="preserve">izmaksu un ieguvumu analīzē ir izmantoti uz projektu iesniegumu atlases izsludināšanas/ uzaicinājumu </w:t>
            </w:r>
            <w:r w:rsidRPr="000014E8">
              <w:rPr>
                <w:rFonts w:eastAsia="ヒラギノ角ゴ Pro W3"/>
                <w:bCs/>
                <w:color w:val="000000" w:themeColor="text1"/>
              </w:rPr>
              <w:lastRenderedPageBreak/>
              <w:t xml:space="preserve">izsūtīšanas brīdi aktuālie makroekonomiskie pieņēmumi un prognozes, ja nolikumā nav noteikts citādi. </w:t>
            </w:r>
          </w:p>
          <w:p w14:paraId="1EBAC6F8" w14:textId="77777777" w:rsidR="00C73CAB" w:rsidRPr="000014E8" w:rsidRDefault="00C73CAB" w:rsidP="00C73CAB">
            <w:pPr>
              <w:pStyle w:val="ListParagraph"/>
              <w:ind w:left="697"/>
              <w:jc w:val="both"/>
              <w:rPr>
                <w:rFonts w:eastAsia="ヒラギノ角ゴ Pro W3"/>
                <w:bCs/>
                <w:color w:val="000000" w:themeColor="text1"/>
                <w:sz w:val="22"/>
              </w:rPr>
            </w:pPr>
          </w:p>
          <w:p w14:paraId="7E6FCB31" w14:textId="77777777" w:rsidR="00C73CAB" w:rsidRDefault="00C73CAB" w:rsidP="00C73CAB">
            <w:pPr>
              <w:spacing w:after="0" w:line="240" w:lineRule="auto"/>
              <w:jc w:val="both"/>
              <w:rPr>
                <w:rFonts w:ascii="Times New Roman" w:hAnsi="Times New Roman"/>
                <w:bCs/>
                <w:color w:val="000000" w:themeColor="text1"/>
                <w:sz w:val="24"/>
              </w:rPr>
            </w:pPr>
            <w:r w:rsidRPr="000014E8">
              <w:rPr>
                <w:rFonts w:ascii="Times New Roman" w:hAnsi="Times New Roman"/>
                <w:sz w:val="27"/>
                <w:szCs w:val="27"/>
              </w:rPr>
              <w:t xml:space="preserve">Ja </w:t>
            </w:r>
            <w:r w:rsidRPr="000014E8">
              <w:rPr>
                <w:rFonts w:ascii="Times New Roman" w:hAnsi="Times New Roman"/>
                <w:bCs/>
                <w:color w:val="000000" w:themeColor="text1"/>
                <w:sz w:val="24"/>
              </w:rPr>
              <w:t>projekta iesniegums neatbilst minētajām prasībām, vērtējums ir “</w:t>
            </w:r>
            <w:r w:rsidRPr="000014E8">
              <w:rPr>
                <w:rFonts w:ascii="Times New Roman" w:hAnsi="Times New Roman"/>
                <w:b/>
                <w:color w:val="000000" w:themeColor="text1"/>
                <w:sz w:val="24"/>
              </w:rPr>
              <w:t>Jā, ar nosacījumu</w:t>
            </w:r>
            <w:r w:rsidRPr="000014E8">
              <w:rPr>
                <w:rFonts w:ascii="Times New Roman" w:hAnsi="Times New Roman"/>
                <w:bCs/>
                <w:color w:val="000000" w:themeColor="text1"/>
                <w:sz w:val="24"/>
              </w:rPr>
              <w:t xml:space="preserve">”, izvirza atbilstošus nosacījumus. </w:t>
            </w:r>
            <w:r w:rsidRPr="000014E8">
              <w:rPr>
                <w:rFonts w:ascii="Times New Roman" w:hAnsi="Times New Roman"/>
                <w:b/>
                <w:color w:val="000000" w:themeColor="text1"/>
                <w:sz w:val="24"/>
              </w:rPr>
              <w:t>Vērtējums ir “Nē”,</w:t>
            </w:r>
            <w:r w:rsidRPr="000014E8">
              <w:rPr>
                <w:rFonts w:ascii="Times New Roman" w:hAnsi="Times New Roman"/>
                <w:bCs/>
                <w:color w:val="000000" w:themeColor="text1"/>
                <w:sz w:val="24"/>
              </w:rPr>
              <w:t xml:space="preserve"> ja precizētajā projekta iesniegumā nav veikti precizējumi atbilstoši izvirzītajiem nosacījumiem.</w:t>
            </w:r>
          </w:p>
          <w:p w14:paraId="17C61D4B" w14:textId="77777777" w:rsidR="00C73CAB" w:rsidRPr="00CE0D3E" w:rsidRDefault="00C73CAB" w:rsidP="00C73CAB">
            <w:pPr>
              <w:jc w:val="both"/>
              <w:rPr>
                <w:rFonts w:ascii="Times New Roman" w:hAnsi="Times New Roman"/>
                <w:bCs/>
                <w:i/>
                <w:color w:val="auto"/>
                <w:sz w:val="24"/>
              </w:rPr>
            </w:pPr>
          </w:p>
        </w:tc>
      </w:tr>
      <w:tr w:rsidR="00C73CAB" w:rsidRPr="006C3721" w14:paraId="2B9972E4" w14:textId="77777777" w:rsidTr="002D2812">
        <w:trPr>
          <w:trHeight w:val="345"/>
        </w:trPr>
        <w:tc>
          <w:tcPr>
            <w:tcW w:w="15059" w:type="dxa"/>
            <w:gridSpan w:val="5"/>
            <w:shd w:val="clear" w:color="auto" w:fill="F2F2F2" w:themeFill="background1" w:themeFillShade="F2"/>
            <w:vAlign w:val="center"/>
          </w:tcPr>
          <w:p w14:paraId="047585C4" w14:textId="79B0B379" w:rsidR="00C73CAB" w:rsidRPr="00871C0E" w:rsidRDefault="00C73CAB" w:rsidP="00C73CAB">
            <w:pPr>
              <w:pStyle w:val="NoSpacing"/>
              <w:jc w:val="both"/>
              <w:rPr>
                <w:rFonts w:ascii="Times New Roman" w:hAnsi="Times New Roman"/>
                <w:b/>
                <w:bCs/>
                <w:color w:val="000000" w:themeColor="text1"/>
                <w:sz w:val="24"/>
              </w:rPr>
            </w:pPr>
            <w:r>
              <w:rPr>
                <w:rFonts w:ascii="Times New Roman" w:hAnsi="Times New Roman"/>
                <w:b/>
                <w:bCs/>
                <w:color w:val="000000" w:themeColor="text1"/>
                <w:sz w:val="24"/>
              </w:rPr>
              <w:lastRenderedPageBreak/>
              <w:t xml:space="preserve">3. </w:t>
            </w:r>
            <w:r w:rsidRPr="0094562D">
              <w:rPr>
                <w:rFonts w:ascii="Times New Roman" w:hAnsi="Times New Roman"/>
                <w:b/>
                <w:bCs/>
                <w:color w:val="000000" w:themeColor="text1"/>
                <w:sz w:val="24"/>
              </w:rPr>
              <w:t>SPECIFISKIE ATBILSTĪBAS KRITĒRIJI</w:t>
            </w:r>
          </w:p>
        </w:tc>
      </w:tr>
      <w:tr w:rsidR="00C73CAB" w:rsidRPr="006C3721" w14:paraId="319701AF" w14:textId="77777777" w:rsidTr="00011376">
        <w:trPr>
          <w:trHeight w:val="841"/>
        </w:trPr>
        <w:tc>
          <w:tcPr>
            <w:tcW w:w="1022" w:type="dxa"/>
          </w:tcPr>
          <w:p w14:paraId="519B94F3" w14:textId="2A3D22B3" w:rsidR="00C73CAB" w:rsidRPr="00EC5E8F" w:rsidRDefault="00C73CAB" w:rsidP="00C73CAB">
            <w:pPr>
              <w:spacing w:after="0" w:line="240" w:lineRule="auto"/>
              <w:rPr>
                <w:rFonts w:ascii="Times New Roman" w:eastAsia="Times New Roman" w:hAnsi="Times New Roman"/>
                <w:color w:val="000000" w:themeColor="text1"/>
                <w:sz w:val="24"/>
                <w:highlight w:val="green"/>
              </w:rPr>
            </w:pPr>
            <w:r w:rsidRPr="00EB71F6">
              <w:rPr>
                <w:rFonts w:ascii="Times New Roman" w:eastAsia="Times New Roman" w:hAnsi="Times New Roman"/>
                <w:color w:val="000000" w:themeColor="text1"/>
                <w:sz w:val="24"/>
              </w:rPr>
              <w:t>3.</w:t>
            </w:r>
            <w:r>
              <w:rPr>
                <w:rFonts w:ascii="Times New Roman" w:eastAsia="Times New Roman" w:hAnsi="Times New Roman"/>
                <w:color w:val="000000" w:themeColor="text1"/>
                <w:sz w:val="24"/>
              </w:rPr>
              <w:t>1</w:t>
            </w:r>
            <w:r w:rsidRPr="00EB71F6">
              <w:rPr>
                <w:rFonts w:ascii="Times New Roman" w:eastAsia="Times New Roman" w:hAnsi="Times New Roman"/>
                <w:color w:val="000000" w:themeColor="text1"/>
                <w:sz w:val="24"/>
              </w:rPr>
              <w:t>.</w:t>
            </w:r>
          </w:p>
        </w:tc>
        <w:tc>
          <w:tcPr>
            <w:tcW w:w="4521" w:type="dxa"/>
          </w:tcPr>
          <w:p w14:paraId="58AE118E" w14:textId="50EDE0B1" w:rsidR="00C73CAB" w:rsidRPr="00EC5E8F" w:rsidRDefault="00C73CAB" w:rsidP="00C73CAB">
            <w:pPr>
              <w:spacing w:after="0" w:line="240" w:lineRule="auto"/>
              <w:jc w:val="both"/>
              <w:rPr>
                <w:rStyle w:val="FootnoteReference"/>
                <w:rFonts w:ascii="Times New Roman" w:eastAsia="Times New Roman" w:hAnsi="Times New Roman"/>
                <w:color w:val="000000" w:themeColor="text1"/>
                <w:sz w:val="24"/>
                <w:highlight w:val="green"/>
              </w:rPr>
            </w:pPr>
            <w:bookmarkStart w:id="3" w:name="_Hlk164932675"/>
            <w:r w:rsidRPr="006C3CBB">
              <w:rPr>
                <w:rFonts w:ascii="Times New Roman" w:hAnsi="Times New Roman"/>
                <w:sz w:val="24"/>
              </w:rPr>
              <w:t>Projekts nav kvalificējams kā ar komercdarbības atbalstu saistīts</w:t>
            </w:r>
            <w:r>
              <w:rPr>
                <w:rFonts w:ascii="Times New Roman" w:hAnsi="Times New Roman"/>
                <w:sz w:val="24"/>
              </w:rPr>
              <w:t>.</w:t>
            </w:r>
            <w:bookmarkEnd w:id="3"/>
          </w:p>
        </w:tc>
        <w:tc>
          <w:tcPr>
            <w:tcW w:w="1565" w:type="dxa"/>
          </w:tcPr>
          <w:p w14:paraId="28E46847" w14:textId="3A624F52" w:rsidR="00C73CAB" w:rsidRPr="00EC5E8F" w:rsidRDefault="00C73CAB" w:rsidP="00C73CAB">
            <w:pPr>
              <w:pStyle w:val="ListParagraph"/>
              <w:ind w:left="0"/>
              <w:jc w:val="center"/>
              <w:rPr>
                <w:color w:val="000000" w:themeColor="text1"/>
                <w:highlight w:val="green"/>
              </w:rPr>
            </w:pPr>
            <w:r w:rsidRPr="00EB71F6">
              <w:rPr>
                <w:color w:val="000000" w:themeColor="text1"/>
              </w:rPr>
              <w:t>P</w:t>
            </w:r>
          </w:p>
        </w:tc>
        <w:tc>
          <w:tcPr>
            <w:tcW w:w="1565" w:type="dxa"/>
          </w:tcPr>
          <w:p w14:paraId="5D8130A7" w14:textId="29AA3718" w:rsidR="00C73CAB" w:rsidRPr="00EC5E8F" w:rsidRDefault="00C73CAB" w:rsidP="00C73CAB">
            <w:pPr>
              <w:pStyle w:val="NoSpacing"/>
              <w:jc w:val="center"/>
              <w:rPr>
                <w:rFonts w:ascii="Times New Roman" w:hAnsi="Times New Roman"/>
                <w:color w:val="000000" w:themeColor="text1"/>
                <w:sz w:val="24"/>
                <w:highlight w:val="green"/>
              </w:rPr>
            </w:pPr>
            <w:r w:rsidRPr="00EB71F6">
              <w:rPr>
                <w:rFonts w:ascii="Times New Roman" w:eastAsia="Times New Roman" w:hAnsi="Times New Roman"/>
                <w:bCs/>
                <w:color w:val="000000" w:themeColor="text1"/>
                <w:sz w:val="24"/>
              </w:rPr>
              <w:t>Jā / Jā, ar nosacījumu/ Nē</w:t>
            </w:r>
          </w:p>
        </w:tc>
        <w:tc>
          <w:tcPr>
            <w:tcW w:w="6386" w:type="dxa"/>
          </w:tcPr>
          <w:p w14:paraId="101ED1B4" w14:textId="6AC5B2E5" w:rsidR="00C73CAB" w:rsidRPr="0064498B" w:rsidRDefault="00C73CAB" w:rsidP="00C73CAB">
            <w:pPr>
              <w:spacing w:after="0" w:line="240" w:lineRule="auto"/>
              <w:jc w:val="both"/>
              <w:rPr>
                <w:rFonts w:ascii="Times New Roman" w:hAnsi="Times New Roman"/>
                <w:bCs/>
                <w:color w:val="auto"/>
                <w:sz w:val="24"/>
              </w:rPr>
            </w:pPr>
            <w:r w:rsidRPr="0064498B">
              <w:rPr>
                <w:rFonts w:ascii="Times New Roman" w:hAnsi="Times New Roman"/>
                <w:b/>
                <w:color w:val="auto"/>
                <w:sz w:val="24"/>
              </w:rPr>
              <w:t>Vērtējums ir „Jā”,</w:t>
            </w:r>
            <w:r w:rsidRPr="0064498B">
              <w:rPr>
                <w:rFonts w:ascii="Times New Roman" w:hAnsi="Times New Roman"/>
                <w:color w:val="auto"/>
                <w:sz w:val="24"/>
              </w:rPr>
              <w:t xml:space="preserve"> ja, projekta iesniegumam atbilstoši MK noteikumos par pasākuma īstenošanu noteiktajam ir pievienots projekta iesniedzēja apliecinājums</w:t>
            </w:r>
            <w:r>
              <w:rPr>
                <w:rFonts w:ascii="Times New Roman" w:hAnsi="Times New Roman"/>
                <w:color w:val="auto"/>
                <w:sz w:val="24"/>
              </w:rPr>
              <w:t xml:space="preserve"> (iesniegts brīvā formā</w:t>
            </w:r>
            <w:r>
              <w:rPr>
                <w:rFonts w:ascii="Times New Roman" w:eastAsia="Calibri" w:hAnsi="Times New Roman"/>
                <w:bCs/>
                <w:color w:val="auto"/>
                <w:sz w:val="24"/>
                <w:lang w:eastAsia="lv-LV"/>
              </w:rPr>
              <w:t>)</w:t>
            </w:r>
            <w:r w:rsidRPr="0064498B">
              <w:rPr>
                <w:rFonts w:ascii="Times New Roman" w:eastAsia="Calibri" w:hAnsi="Times New Roman"/>
                <w:bCs/>
                <w:color w:val="auto"/>
                <w:sz w:val="24"/>
                <w:lang w:eastAsia="lv-LV"/>
              </w:rPr>
              <w:t xml:space="preserve"> ka </w:t>
            </w:r>
            <w:r w:rsidRPr="0064498B">
              <w:rPr>
                <w:rFonts w:ascii="Times New Roman" w:hAnsi="Times New Roman"/>
                <w:bCs/>
                <w:color w:val="auto"/>
                <w:sz w:val="24"/>
              </w:rPr>
              <w:t>projekta ietvaros radītā infrastruktūra būs vienlīdzīgi un bez diskriminācijas pieejama visiem potenciālajiem lietotājiem un par piekļuvi šai infrastruktūrai tiks noteikta</w:t>
            </w:r>
            <w:r>
              <w:rPr>
                <w:rFonts w:ascii="Times New Roman" w:hAnsi="Times New Roman"/>
                <w:bCs/>
                <w:color w:val="auto"/>
                <w:sz w:val="24"/>
              </w:rPr>
              <w:t xml:space="preserve"> adekvāta </w:t>
            </w:r>
            <w:r w:rsidRPr="0064498B">
              <w:rPr>
                <w:rFonts w:ascii="Times New Roman" w:hAnsi="Times New Roman"/>
                <w:bCs/>
                <w:color w:val="auto"/>
                <w:sz w:val="24"/>
              </w:rPr>
              <w:t>samaksa.</w:t>
            </w:r>
          </w:p>
          <w:p w14:paraId="3B36848C" w14:textId="4728395D" w:rsidR="00C73CAB" w:rsidRDefault="00C73CAB" w:rsidP="00C73CAB">
            <w:pPr>
              <w:pStyle w:val="NoSpacing"/>
              <w:jc w:val="both"/>
              <w:rPr>
                <w:rFonts w:ascii="Times New Roman" w:hAnsi="Times New Roman"/>
                <w:b/>
                <w:color w:val="000000" w:themeColor="text1"/>
                <w:sz w:val="24"/>
              </w:rPr>
            </w:pPr>
            <w:r w:rsidRPr="0064498B">
              <w:rPr>
                <w:rFonts w:ascii="Times New Roman" w:hAnsi="Times New Roman"/>
                <w:color w:val="auto"/>
                <w:sz w:val="24"/>
              </w:rPr>
              <w:t xml:space="preserve">Ja projekta iesniegums neatbilst prasībai, kas izvirzīta, lai </w:t>
            </w:r>
            <w:r>
              <w:rPr>
                <w:rFonts w:ascii="Times New Roman" w:hAnsi="Times New Roman"/>
                <w:color w:val="auto"/>
                <w:sz w:val="24"/>
              </w:rPr>
              <w:t>3</w:t>
            </w:r>
            <w:r w:rsidRPr="0064498B">
              <w:rPr>
                <w:rFonts w:ascii="Times New Roman" w:hAnsi="Times New Roman"/>
                <w:color w:val="auto"/>
                <w:sz w:val="24"/>
              </w:rPr>
              <w:t xml:space="preserve">.2.kritērijā saņemtu vērtējumu „Jā”, </w:t>
            </w:r>
            <w:r w:rsidRPr="0064498B">
              <w:rPr>
                <w:rFonts w:ascii="Times New Roman" w:hAnsi="Times New Roman"/>
                <w:b/>
                <w:color w:val="auto"/>
                <w:sz w:val="24"/>
              </w:rPr>
              <w:t>vērtējums ir „Jā, ar nosacījumu”</w:t>
            </w:r>
            <w:r w:rsidRPr="0064498B">
              <w:rPr>
                <w:rFonts w:ascii="Times New Roman" w:eastAsia="Times New Roman" w:hAnsi="Times New Roman"/>
                <w:color w:val="auto"/>
                <w:sz w:val="24"/>
              </w:rPr>
              <w:t>.</w:t>
            </w:r>
            <w:r w:rsidRPr="0064498B">
              <w:rPr>
                <w:rFonts w:ascii="Times New Roman" w:hAnsi="Times New Roman"/>
                <w:color w:val="auto"/>
                <w:sz w:val="24"/>
              </w:rPr>
              <w:t xml:space="preserve"> </w:t>
            </w:r>
            <w:r w:rsidRPr="0064498B">
              <w:rPr>
                <w:rFonts w:ascii="Times New Roman" w:eastAsia="Times New Roman" w:hAnsi="Times New Roman"/>
                <w:color w:val="auto"/>
                <w:sz w:val="24"/>
              </w:rPr>
              <w:t>Lēmumā izvirza atbilstošu nosacījumu papildināt vai precizēt projekta iesniegumu.</w:t>
            </w:r>
          </w:p>
          <w:p w14:paraId="36450007" w14:textId="77777777" w:rsidR="00C73CAB" w:rsidRDefault="00C73CAB" w:rsidP="00C73CAB">
            <w:pPr>
              <w:pStyle w:val="NoSpacing"/>
              <w:jc w:val="both"/>
              <w:rPr>
                <w:rFonts w:ascii="Times New Roman" w:hAnsi="Times New Roman"/>
                <w:b/>
                <w:color w:val="000000" w:themeColor="text1"/>
                <w:sz w:val="24"/>
              </w:rPr>
            </w:pPr>
          </w:p>
          <w:p w14:paraId="40344DBC" w14:textId="0E64786F" w:rsidR="00C73CAB" w:rsidRPr="00EC5E8F" w:rsidRDefault="00C73CAB" w:rsidP="00C73CAB">
            <w:pPr>
              <w:pStyle w:val="NoSpacing"/>
              <w:jc w:val="both"/>
              <w:rPr>
                <w:rFonts w:ascii="Times New Roman" w:eastAsia="Times New Roman" w:hAnsi="Times New Roman"/>
                <w:color w:val="000000" w:themeColor="text1"/>
                <w:sz w:val="24"/>
                <w:highlight w:val="green"/>
              </w:rPr>
            </w:pPr>
            <w:r w:rsidRPr="00EB71F6">
              <w:rPr>
                <w:rFonts w:ascii="Times New Roman" w:eastAsia="Times New Roman" w:hAnsi="Times New Roman"/>
                <w:b/>
                <w:color w:val="000000" w:themeColor="text1"/>
                <w:sz w:val="24"/>
                <w:lang w:eastAsia="lv-LV"/>
              </w:rPr>
              <w:t>Vērtējums ir</w:t>
            </w:r>
            <w:r w:rsidRPr="00EB71F6">
              <w:rPr>
                <w:rFonts w:ascii="Times New Roman" w:eastAsia="Times New Roman" w:hAnsi="Times New Roman"/>
                <w:color w:val="000000" w:themeColor="text1"/>
                <w:sz w:val="24"/>
                <w:lang w:eastAsia="lv-LV"/>
              </w:rPr>
              <w:t xml:space="preserve"> </w:t>
            </w:r>
            <w:r w:rsidRPr="00EB71F6">
              <w:rPr>
                <w:rFonts w:ascii="Times New Roman" w:eastAsia="Times New Roman" w:hAnsi="Times New Roman"/>
                <w:b/>
                <w:color w:val="000000" w:themeColor="text1"/>
                <w:sz w:val="24"/>
                <w:lang w:eastAsia="lv-LV"/>
              </w:rPr>
              <w:t>“Nē”</w:t>
            </w:r>
            <w:r w:rsidRPr="00EB71F6">
              <w:rPr>
                <w:rFonts w:ascii="Times New Roman" w:eastAsia="Times New Roman" w:hAnsi="Times New Roman"/>
                <w:color w:val="000000" w:themeColor="text1"/>
                <w:sz w:val="24"/>
                <w:lang w:eastAsia="lv-LV"/>
              </w:rPr>
              <w:t>, ja precizētajā projekta iesniegumā nav veikti precizējumi atbilstoši izvirzītajiem nosacījumiem.</w:t>
            </w:r>
          </w:p>
        </w:tc>
      </w:tr>
      <w:tr w:rsidR="00C73CAB" w:rsidRPr="006C3721" w14:paraId="275C42F9" w14:textId="77777777" w:rsidTr="001E3224">
        <w:trPr>
          <w:trHeight w:val="2680"/>
        </w:trPr>
        <w:tc>
          <w:tcPr>
            <w:tcW w:w="1022" w:type="dxa"/>
          </w:tcPr>
          <w:p w14:paraId="1F65092E" w14:textId="70923909" w:rsidR="00C73CAB" w:rsidRPr="00EC5E8F" w:rsidRDefault="00C73CAB" w:rsidP="00C73CAB">
            <w:pPr>
              <w:spacing w:after="0" w:line="240" w:lineRule="auto"/>
              <w:rPr>
                <w:rFonts w:ascii="Times New Roman" w:eastAsia="Times New Roman" w:hAnsi="Times New Roman"/>
                <w:color w:val="000000" w:themeColor="text1"/>
                <w:sz w:val="24"/>
                <w:highlight w:val="green"/>
              </w:rPr>
            </w:pPr>
            <w:r w:rsidRPr="00EB71F6">
              <w:rPr>
                <w:rFonts w:ascii="Times New Roman" w:eastAsia="Times New Roman" w:hAnsi="Times New Roman"/>
                <w:color w:val="000000" w:themeColor="text1"/>
                <w:sz w:val="24"/>
              </w:rPr>
              <w:t>3.</w:t>
            </w:r>
            <w:r>
              <w:rPr>
                <w:rFonts w:ascii="Times New Roman" w:eastAsia="Times New Roman" w:hAnsi="Times New Roman"/>
                <w:color w:val="000000" w:themeColor="text1"/>
                <w:sz w:val="24"/>
              </w:rPr>
              <w:t>2</w:t>
            </w:r>
            <w:r w:rsidRPr="00EB71F6">
              <w:rPr>
                <w:rFonts w:ascii="Times New Roman" w:eastAsia="Times New Roman" w:hAnsi="Times New Roman"/>
                <w:color w:val="000000" w:themeColor="text1"/>
                <w:sz w:val="24"/>
              </w:rPr>
              <w:t>.</w:t>
            </w:r>
          </w:p>
        </w:tc>
        <w:tc>
          <w:tcPr>
            <w:tcW w:w="4521" w:type="dxa"/>
          </w:tcPr>
          <w:p w14:paraId="021DF8C4" w14:textId="55D74684" w:rsidR="00C73CAB" w:rsidRPr="00EC5E8F" w:rsidRDefault="00C73CAB" w:rsidP="00C73CAB">
            <w:pPr>
              <w:spacing w:after="0" w:line="240" w:lineRule="auto"/>
              <w:jc w:val="both"/>
              <w:rPr>
                <w:rFonts w:ascii="Times New Roman" w:hAnsi="Times New Roman"/>
                <w:color w:val="000000" w:themeColor="text1"/>
                <w:sz w:val="24"/>
                <w:highlight w:val="green"/>
                <w:shd w:val="clear" w:color="auto" w:fill="FFFFFF"/>
              </w:rPr>
            </w:pPr>
            <w:r w:rsidRPr="006C3CBB">
              <w:rPr>
                <w:rFonts w:ascii="Times New Roman" w:hAnsi="Times New Roman"/>
                <w:sz w:val="24"/>
              </w:rPr>
              <w:t>Infrastruktūras objekts, kurā paredzēts veikt investīcijas, atrodas projekta iesniedzēja īpašumā vai valdījumā, vai projekta iesniedzējs ir saskaņojis būvniecības ieceri ar zemesgabala īpašnieku atbilstoši Būvniecības likumam.</w:t>
            </w:r>
          </w:p>
        </w:tc>
        <w:tc>
          <w:tcPr>
            <w:tcW w:w="1565" w:type="dxa"/>
          </w:tcPr>
          <w:p w14:paraId="52DD1C84" w14:textId="6839999A" w:rsidR="00C73CAB" w:rsidRPr="00EC5E8F" w:rsidRDefault="00C73CAB" w:rsidP="00C73CAB">
            <w:pPr>
              <w:pStyle w:val="ListParagraph"/>
              <w:ind w:left="0"/>
              <w:jc w:val="center"/>
              <w:rPr>
                <w:color w:val="000000" w:themeColor="text1"/>
                <w:highlight w:val="green"/>
              </w:rPr>
            </w:pPr>
            <w:r w:rsidRPr="00EB71F6">
              <w:rPr>
                <w:color w:val="000000" w:themeColor="text1"/>
              </w:rPr>
              <w:t>P</w:t>
            </w:r>
          </w:p>
        </w:tc>
        <w:tc>
          <w:tcPr>
            <w:tcW w:w="1565" w:type="dxa"/>
          </w:tcPr>
          <w:p w14:paraId="079BDF55" w14:textId="7EF1C136" w:rsidR="00C73CAB" w:rsidRPr="00EC5E8F" w:rsidRDefault="00C73CAB" w:rsidP="00C73CAB">
            <w:pPr>
              <w:pStyle w:val="NoSpacing"/>
              <w:jc w:val="center"/>
              <w:rPr>
                <w:rFonts w:ascii="Times New Roman" w:eastAsia="Times New Roman" w:hAnsi="Times New Roman"/>
                <w:bCs/>
                <w:color w:val="000000" w:themeColor="text1"/>
                <w:sz w:val="24"/>
                <w:highlight w:val="green"/>
              </w:rPr>
            </w:pPr>
            <w:r w:rsidRPr="00EB71F6">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tcPr>
          <w:p w14:paraId="099DAA66"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A131B1">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67CBBF53" w14:textId="7A6EE107" w:rsidR="00C73CAB" w:rsidRDefault="00C73CAB" w:rsidP="00C73CAB">
            <w:pPr>
              <w:spacing w:after="0" w:line="240" w:lineRule="auto"/>
              <w:jc w:val="both"/>
              <w:rPr>
                <w:rFonts w:ascii="Times New Roman" w:hAnsi="Times New Roman"/>
                <w:color w:val="auto"/>
                <w:sz w:val="24"/>
              </w:rPr>
            </w:pPr>
            <w:r w:rsidRPr="0064498B">
              <w:rPr>
                <w:rFonts w:ascii="Times New Roman" w:hAnsi="Times New Roman"/>
                <w:color w:val="auto"/>
                <w:sz w:val="24"/>
              </w:rPr>
              <w:t xml:space="preserve">Vērtējums ir </w:t>
            </w:r>
            <w:r w:rsidRPr="0064498B">
              <w:rPr>
                <w:rFonts w:ascii="Times New Roman" w:hAnsi="Times New Roman"/>
                <w:b/>
                <w:color w:val="auto"/>
                <w:sz w:val="24"/>
              </w:rPr>
              <w:t>„Jā”</w:t>
            </w:r>
            <w:r w:rsidRPr="0064498B">
              <w:rPr>
                <w:rFonts w:ascii="Times New Roman" w:hAnsi="Times New Roman"/>
                <w:color w:val="auto"/>
                <w:sz w:val="24"/>
              </w:rPr>
              <w:t>, ja  projekta iesniegum</w:t>
            </w:r>
            <w:r>
              <w:rPr>
                <w:rFonts w:ascii="Times New Roman" w:hAnsi="Times New Roman"/>
                <w:color w:val="auto"/>
                <w:sz w:val="24"/>
              </w:rPr>
              <w:t xml:space="preserve">ā </w:t>
            </w:r>
            <w:r w:rsidRPr="0064498B">
              <w:rPr>
                <w:rFonts w:ascii="Times New Roman" w:hAnsi="Times New Roman"/>
                <w:color w:val="auto"/>
                <w:sz w:val="24"/>
              </w:rPr>
              <w:t>vai tam pievienotajos dokumentos  ir norādīta informācija par objekta</w:t>
            </w:r>
            <w:r>
              <w:rPr>
                <w:rFonts w:ascii="Times New Roman" w:hAnsi="Times New Roman"/>
                <w:color w:val="auto"/>
                <w:sz w:val="24"/>
              </w:rPr>
              <w:t xml:space="preserve"> (zeme, būve)</w:t>
            </w:r>
            <w:r w:rsidRPr="0064498B">
              <w:rPr>
                <w:rFonts w:ascii="Times New Roman" w:hAnsi="Times New Roman"/>
                <w:color w:val="auto"/>
                <w:sz w:val="24"/>
              </w:rPr>
              <w:t>, kurā ir plānots veikt investīcijas, īpašumtiesību statusu, tādējādi pierādot, ka attiecīgais īpašums ir projekta iesniedzēja īpašumā vai valdījumā, vai arī būvniecības iecere ir saskaņota atbilstoši Būvniecības likumam.</w:t>
            </w:r>
          </w:p>
          <w:p w14:paraId="235939BC" w14:textId="0ABBD3DD" w:rsidR="00C73CAB" w:rsidRDefault="00C73CAB" w:rsidP="00C73CAB">
            <w:pPr>
              <w:spacing w:after="0" w:line="240" w:lineRule="auto"/>
              <w:jc w:val="both"/>
              <w:rPr>
                <w:rFonts w:ascii="Times New Roman" w:hAnsi="Times New Roman"/>
                <w:sz w:val="24"/>
              </w:rPr>
            </w:pPr>
            <w:r w:rsidRPr="00E3063F">
              <w:rPr>
                <w:rFonts w:ascii="Times New Roman" w:hAnsi="Times New Roman"/>
                <w:sz w:val="24"/>
              </w:rPr>
              <w:lastRenderedPageBreak/>
              <w:t>Gadījumā, ja objekts, kurā ir plānots veikt investīcijas nav reģistrēts Zemesgrāmatā, projekta iesniedzējs pievienotajos dokumentos ir sniedzis apliecinājumu par to, ka līdz projekta īstenošanas beigām tas tiks reģistrēts zemesgrāmatā likumā “Par valsts un pašvaldību zemes īpašuma tiesībām un to nostiprināšanu zemesgrāmatās” paredzētā kārtībā.</w:t>
            </w:r>
          </w:p>
          <w:p w14:paraId="6DD4DCDF" w14:textId="77777777" w:rsidR="00C73CAB" w:rsidRPr="00B43AAB" w:rsidRDefault="00C73CAB" w:rsidP="00C73CAB">
            <w:pPr>
              <w:spacing w:after="0" w:line="240" w:lineRule="auto"/>
              <w:jc w:val="both"/>
              <w:rPr>
                <w:rFonts w:ascii="Times New Roman" w:hAnsi="Times New Roman"/>
                <w:sz w:val="24"/>
              </w:rPr>
            </w:pPr>
          </w:p>
          <w:p w14:paraId="01D36F2A" w14:textId="4EE08DD2" w:rsidR="00C73CAB" w:rsidRPr="00EC5E8F" w:rsidRDefault="00C73CAB" w:rsidP="00C73CAB">
            <w:pPr>
              <w:pStyle w:val="NoSpacing"/>
              <w:jc w:val="both"/>
              <w:rPr>
                <w:rFonts w:ascii="Times New Roman" w:hAnsi="Times New Roman"/>
                <w:b/>
                <w:color w:val="000000" w:themeColor="text1"/>
                <w:sz w:val="24"/>
                <w:highlight w:val="green"/>
              </w:rPr>
            </w:pPr>
            <w:r w:rsidRPr="0064498B">
              <w:rPr>
                <w:rFonts w:ascii="Times New Roman" w:hAnsi="Times New Roman"/>
                <w:color w:val="auto"/>
                <w:sz w:val="24"/>
              </w:rPr>
              <w:t xml:space="preserve">Ja projekta iesniegums neatbilst prasībai, kas izvirzīta, lai </w:t>
            </w:r>
            <w:r>
              <w:rPr>
                <w:rFonts w:ascii="Times New Roman" w:hAnsi="Times New Roman"/>
                <w:color w:val="auto"/>
                <w:sz w:val="24"/>
              </w:rPr>
              <w:t>3</w:t>
            </w:r>
            <w:r w:rsidRPr="0064498B">
              <w:rPr>
                <w:rFonts w:ascii="Times New Roman" w:hAnsi="Times New Roman"/>
                <w:color w:val="auto"/>
                <w:sz w:val="24"/>
              </w:rPr>
              <w:t xml:space="preserve">.3.kritērijā saņemtu vērtējumu „Jā”, vērtējums ir </w:t>
            </w:r>
            <w:r w:rsidRPr="0064498B">
              <w:rPr>
                <w:rFonts w:ascii="Times New Roman" w:hAnsi="Times New Roman"/>
                <w:b/>
                <w:color w:val="auto"/>
                <w:sz w:val="24"/>
              </w:rPr>
              <w:t>„Jā, ar nosacījumu”</w:t>
            </w:r>
            <w:r w:rsidRPr="0064498B">
              <w:rPr>
                <w:rFonts w:ascii="Times New Roman" w:hAnsi="Times New Roman"/>
                <w:color w:val="auto"/>
                <w:sz w:val="24"/>
              </w:rPr>
              <w:t>. Lēmumā izvirza atbilstošu nosacījumu papildināt vai precizēt projekta iesniegumu.</w:t>
            </w:r>
          </w:p>
        </w:tc>
      </w:tr>
      <w:tr w:rsidR="00C73CAB" w:rsidRPr="006C3721" w14:paraId="5256D61A" w14:textId="77777777" w:rsidTr="002E0FCB">
        <w:trPr>
          <w:trHeight w:val="557"/>
        </w:trPr>
        <w:tc>
          <w:tcPr>
            <w:tcW w:w="1022" w:type="dxa"/>
          </w:tcPr>
          <w:p w14:paraId="571628F2" w14:textId="34A2F17A" w:rsidR="00C73CAB" w:rsidRPr="00E111BB" w:rsidRDefault="00C73CAB" w:rsidP="00C73CAB">
            <w:pPr>
              <w:spacing w:after="0" w:line="240" w:lineRule="auto"/>
              <w:rPr>
                <w:rFonts w:ascii="Times New Roman" w:eastAsia="Times New Roman" w:hAnsi="Times New Roman"/>
                <w:color w:val="000000" w:themeColor="text1"/>
                <w:sz w:val="24"/>
                <w:highlight w:val="yellow"/>
              </w:rPr>
            </w:pPr>
            <w:r w:rsidRPr="00EB71F6">
              <w:rPr>
                <w:rFonts w:ascii="Times New Roman" w:eastAsia="Times New Roman" w:hAnsi="Times New Roman"/>
                <w:color w:val="000000" w:themeColor="text1"/>
                <w:sz w:val="24"/>
              </w:rPr>
              <w:lastRenderedPageBreak/>
              <w:t>3.</w:t>
            </w:r>
            <w:r>
              <w:rPr>
                <w:rFonts w:ascii="Times New Roman" w:eastAsia="Times New Roman" w:hAnsi="Times New Roman"/>
                <w:color w:val="000000" w:themeColor="text1"/>
                <w:sz w:val="24"/>
              </w:rPr>
              <w:t>3</w:t>
            </w:r>
            <w:r w:rsidRPr="00EB71F6">
              <w:rPr>
                <w:rFonts w:ascii="Times New Roman" w:eastAsia="Times New Roman" w:hAnsi="Times New Roman"/>
                <w:color w:val="000000" w:themeColor="text1"/>
                <w:sz w:val="24"/>
              </w:rPr>
              <w:t>.</w:t>
            </w:r>
          </w:p>
        </w:tc>
        <w:tc>
          <w:tcPr>
            <w:tcW w:w="4521" w:type="dxa"/>
          </w:tcPr>
          <w:p w14:paraId="082D9E6A" w14:textId="4BBF4CA4" w:rsidR="00C73CAB" w:rsidRPr="00310DD4" w:rsidRDefault="00C73CAB" w:rsidP="00C73CAB">
            <w:pPr>
              <w:spacing w:after="0" w:line="240" w:lineRule="auto"/>
              <w:jc w:val="both"/>
              <w:rPr>
                <w:rFonts w:ascii="Times New Roman" w:hAnsi="Times New Roman"/>
                <w:color w:val="000000" w:themeColor="text1"/>
                <w:sz w:val="24"/>
                <w:highlight w:val="yellow"/>
                <w:shd w:val="clear" w:color="auto" w:fill="FFFFFF"/>
              </w:rPr>
            </w:pPr>
            <w:r w:rsidRPr="00B43AAB">
              <w:rPr>
                <w:rFonts w:ascii="Times New Roman" w:hAnsi="Times New Roman"/>
                <w:sz w:val="24"/>
              </w:rPr>
              <w:t>Projekta ietvaros paredzēts modernizēt un attīstīt dzelzceļa infrastruktūru pasažieru pārvadājumu nodrošināšanai</w:t>
            </w:r>
            <w:r>
              <w:rPr>
                <w:rFonts w:ascii="Times New Roman" w:hAnsi="Times New Roman"/>
                <w:sz w:val="24"/>
              </w:rPr>
              <w:t>.</w:t>
            </w:r>
          </w:p>
        </w:tc>
        <w:tc>
          <w:tcPr>
            <w:tcW w:w="1565" w:type="dxa"/>
          </w:tcPr>
          <w:p w14:paraId="5922FB75" w14:textId="0183946C" w:rsidR="00C73CAB" w:rsidRPr="00E111BB" w:rsidRDefault="00C73CAB" w:rsidP="00C73CAB">
            <w:pPr>
              <w:pStyle w:val="ListParagraph"/>
              <w:ind w:left="0"/>
              <w:jc w:val="center"/>
              <w:rPr>
                <w:color w:val="000000" w:themeColor="text1"/>
                <w:highlight w:val="yellow"/>
              </w:rPr>
            </w:pPr>
            <w:r w:rsidRPr="00EB71F6">
              <w:rPr>
                <w:color w:val="000000" w:themeColor="text1"/>
              </w:rPr>
              <w:t>P</w:t>
            </w:r>
          </w:p>
        </w:tc>
        <w:tc>
          <w:tcPr>
            <w:tcW w:w="1565" w:type="dxa"/>
          </w:tcPr>
          <w:p w14:paraId="2E15A520" w14:textId="4EBC2E89" w:rsidR="00C73CAB" w:rsidRPr="00E111BB" w:rsidRDefault="00C73CAB" w:rsidP="00C73CAB">
            <w:pPr>
              <w:pStyle w:val="NoSpacing"/>
              <w:jc w:val="center"/>
              <w:rPr>
                <w:rFonts w:ascii="Times New Roman" w:eastAsia="Times New Roman" w:hAnsi="Times New Roman"/>
                <w:bCs/>
                <w:color w:val="000000" w:themeColor="text1"/>
                <w:sz w:val="24"/>
                <w:highlight w:val="yellow"/>
              </w:rPr>
            </w:pPr>
            <w:r w:rsidRPr="00EB71F6">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tcPr>
          <w:p w14:paraId="5E347EDE"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A131B1">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2E61259F" w14:textId="7C05E6F7" w:rsidR="00C73CAB" w:rsidRDefault="00C73CAB" w:rsidP="00C73CAB">
            <w:pPr>
              <w:spacing w:after="0" w:line="240" w:lineRule="auto"/>
              <w:jc w:val="both"/>
              <w:rPr>
                <w:rFonts w:ascii="Times New Roman" w:hAnsi="Times New Roman"/>
                <w:sz w:val="24"/>
              </w:rPr>
            </w:pPr>
            <w:r w:rsidRPr="0064498B">
              <w:rPr>
                <w:rFonts w:ascii="Times New Roman" w:hAnsi="Times New Roman"/>
                <w:color w:val="auto"/>
                <w:sz w:val="24"/>
              </w:rPr>
              <w:t xml:space="preserve">Kritērija vērtēšanai izmanto projekta iesnieguma 1.1.punktā norādīto informāciju, kā projektā veiktās darbības nodrošinās </w:t>
            </w:r>
            <w:r w:rsidRPr="00B43AAB">
              <w:rPr>
                <w:rFonts w:ascii="Times New Roman" w:hAnsi="Times New Roman"/>
                <w:sz w:val="24"/>
              </w:rPr>
              <w:t xml:space="preserve">dzelzceļa infrastruktūru </w:t>
            </w:r>
            <w:r>
              <w:rPr>
                <w:rFonts w:ascii="Times New Roman" w:hAnsi="Times New Roman"/>
                <w:sz w:val="24"/>
              </w:rPr>
              <w:t>modernizāciju un attīstību.</w:t>
            </w:r>
          </w:p>
          <w:p w14:paraId="5BEC890A" w14:textId="77777777" w:rsidR="00C73CAB" w:rsidRDefault="00C73CAB" w:rsidP="00C73CAB">
            <w:pPr>
              <w:spacing w:after="0" w:line="240" w:lineRule="auto"/>
              <w:jc w:val="both"/>
              <w:rPr>
                <w:rFonts w:ascii="Times New Roman" w:hAnsi="Times New Roman"/>
                <w:color w:val="auto"/>
                <w:sz w:val="24"/>
              </w:rPr>
            </w:pPr>
          </w:p>
          <w:p w14:paraId="0F6C8C80" w14:textId="2351F2EF" w:rsidR="00C73CAB" w:rsidRPr="00E111BB" w:rsidRDefault="00C73CAB" w:rsidP="00C73CAB">
            <w:pPr>
              <w:spacing w:after="0" w:line="240" w:lineRule="auto"/>
              <w:jc w:val="both"/>
              <w:rPr>
                <w:rFonts w:ascii="Times New Roman" w:hAnsi="Times New Roman"/>
                <w:b/>
                <w:color w:val="000000" w:themeColor="text1"/>
                <w:sz w:val="24"/>
                <w:highlight w:val="yellow"/>
              </w:rPr>
            </w:pPr>
            <w:r w:rsidRPr="0064498B">
              <w:rPr>
                <w:rFonts w:ascii="Times New Roman" w:hAnsi="Times New Roman"/>
                <w:color w:val="auto"/>
                <w:sz w:val="24"/>
              </w:rPr>
              <w:t xml:space="preserve">Ja projekta iesniegums neatbilst prasībai, kas izvirzīta, lai </w:t>
            </w:r>
            <w:r>
              <w:rPr>
                <w:rFonts w:ascii="Times New Roman" w:hAnsi="Times New Roman"/>
                <w:color w:val="auto"/>
                <w:sz w:val="24"/>
              </w:rPr>
              <w:t>3</w:t>
            </w:r>
            <w:r w:rsidRPr="0064498B">
              <w:rPr>
                <w:rFonts w:ascii="Times New Roman" w:hAnsi="Times New Roman"/>
                <w:color w:val="auto"/>
                <w:sz w:val="24"/>
              </w:rPr>
              <w:t xml:space="preserve">.4.kritērijā saņemtu vērtējumu „Jā”, vērtējums ir </w:t>
            </w:r>
            <w:r w:rsidRPr="0064498B">
              <w:rPr>
                <w:rFonts w:ascii="Times New Roman" w:hAnsi="Times New Roman"/>
                <w:b/>
                <w:color w:val="auto"/>
                <w:sz w:val="24"/>
              </w:rPr>
              <w:t>„Jā, ar nosacījumu”</w:t>
            </w:r>
            <w:r w:rsidRPr="0064498B">
              <w:rPr>
                <w:rFonts w:ascii="Times New Roman" w:hAnsi="Times New Roman"/>
                <w:color w:val="auto"/>
                <w:sz w:val="24"/>
              </w:rPr>
              <w:t>. Lēmumā izvirza atbilstošu nosacījumu papildināt vai precizēt projekta iesniegumu.</w:t>
            </w:r>
          </w:p>
        </w:tc>
      </w:tr>
      <w:tr w:rsidR="00C73CAB" w:rsidRPr="006C3721" w14:paraId="02797ED7" w14:textId="77777777" w:rsidTr="0000379B">
        <w:trPr>
          <w:trHeight w:val="365"/>
        </w:trPr>
        <w:tc>
          <w:tcPr>
            <w:tcW w:w="15059" w:type="dxa"/>
            <w:gridSpan w:val="5"/>
          </w:tcPr>
          <w:p w14:paraId="7C3B1AA1" w14:textId="63DCFA50" w:rsidR="00C73CAB" w:rsidRPr="0064498B" w:rsidRDefault="00C73CAB" w:rsidP="00C73CAB">
            <w:pPr>
              <w:spacing w:after="0" w:line="240" w:lineRule="auto"/>
              <w:jc w:val="center"/>
              <w:rPr>
                <w:rFonts w:ascii="Times New Roman" w:hAnsi="Times New Roman"/>
                <w:color w:val="auto"/>
                <w:sz w:val="24"/>
              </w:rPr>
            </w:pPr>
            <w:r w:rsidRPr="00112DF3">
              <w:rPr>
                <w:rFonts w:ascii="Times New Roman" w:hAnsi="Times New Roman"/>
                <w:b/>
                <w:bCs/>
                <w:color w:val="auto"/>
                <w:sz w:val="24"/>
              </w:rPr>
              <w:t>Horizontālais princips “</w:t>
            </w:r>
            <w:proofErr w:type="spellStart"/>
            <w:r w:rsidRPr="00112DF3">
              <w:rPr>
                <w:rFonts w:ascii="Times New Roman" w:hAnsi="Times New Roman"/>
                <w:b/>
                <w:bCs/>
                <w:color w:val="auto"/>
                <w:sz w:val="24"/>
              </w:rPr>
              <w:t>Klimatdrošināšana</w:t>
            </w:r>
            <w:proofErr w:type="spellEnd"/>
            <w:r w:rsidRPr="00112DF3">
              <w:rPr>
                <w:rFonts w:ascii="Times New Roman" w:hAnsi="Times New Roman"/>
                <w:b/>
                <w:bCs/>
                <w:color w:val="auto"/>
                <w:sz w:val="24"/>
              </w:rPr>
              <w:t>”</w:t>
            </w:r>
          </w:p>
        </w:tc>
      </w:tr>
      <w:tr w:rsidR="00C73CAB" w:rsidRPr="006C3721" w14:paraId="54B819FF" w14:textId="77777777" w:rsidTr="00C4470E">
        <w:trPr>
          <w:trHeight w:val="1124"/>
        </w:trPr>
        <w:tc>
          <w:tcPr>
            <w:tcW w:w="1022" w:type="dxa"/>
          </w:tcPr>
          <w:p w14:paraId="364F0F1F" w14:textId="6A16A737" w:rsidR="00C73CAB" w:rsidRPr="00E111BB" w:rsidRDefault="00C73CAB" w:rsidP="00C73CAB">
            <w:pPr>
              <w:spacing w:after="0" w:line="240" w:lineRule="auto"/>
              <w:rPr>
                <w:rFonts w:ascii="Times New Roman" w:eastAsia="Times New Roman" w:hAnsi="Times New Roman"/>
                <w:color w:val="000000" w:themeColor="text1"/>
                <w:sz w:val="24"/>
                <w:highlight w:val="yellow"/>
              </w:rPr>
            </w:pPr>
            <w:r w:rsidRPr="00EB71F6">
              <w:rPr>
                <w:rFonts w:ascii="Times New Roman" w:eastAsia="Times New Roman" w:hAnsi="Times New Roman"/>
                <w:color w:val="000000" w:themeColor="text1"/>
                <w:sz w:val="24"/>
              </w:rPr>
              <w:t>3.</w:t>
            </w:r>
            <w:r>
              <w:rPr>
                <w:rFonts w:ascii="Times New Roman" w:eastAsia="Times New Roman" w:hAnsi="Times New Roman"/>
                <w:color w:val="000000" w:themeColor="text1"/>
                <w:sz w:val="24"/>
              </w:rPr>
              <w:t>4</w:t>
            </w:r>
            <w:r w:rsidRPr="00EB71F6">
              <w:rPr>
                <w:rFonts w:ascii="Times New Roman" w:eastAsia="Times New Roman" w:hAnsi="Times New Roman"/>
                <w:color w:val="000000" w:themeColor="text1"/>
                <w:sz w:val="24"/>
              </w:rPr>
              <w:t>.</w:t>
            </w:r>
          </w:p>
        </w:tc>
        <w:tc>
          <w:tcPr>
            <w:tcW w:w="4521" w:type="dxa"/>
          </w:tcPr>
          <w:p w14:paraId="1203E418" w14:textId="3B33CEFF" w:rsidR="00C73CAB" w:rsidRPr="00E111BB" w:rsidRDefault="00C73CAB" w:rsidP="00C73CAB">
            <w:pPr>
              <w:spacing w:line="240" w:lineRule="auto"/>
              <w:jc w:val="both"/>
              <w:rPr>
                <w:rFonts w:ascii="Times New Roman" w:hAnsi="Times New Roman"/>
                <w:color w:val="000000" w:themeColor="text1"/>
                <w:sz w:val="24"/>
                <w:highlight w:val="yellow"/>
                <w:shd w:val="clear" w:color="auto" w:fill="FFFFFF"/>
              </w:rPr>
            </w:pPr>
            <w:r w:rsidRPr="006C3CBB">
              <w:rPr>
                <w:rFonts w:ascii="Times New Roman" w:hAnsi="Times New Roman"/>
                <w:sz w:val="24"/>
              </w:rPr>
              <w:t>Projekta iesniegumā ietverti nosacījumi vai iekļautas darbības, kas paredz siltumnīcefekta gāzu emisiju samazināšanu vai CO</w:t>
            </w:r>
            <w:r>
              <w:rPr>
                <w:rFonts w:ascii="Times New Roman" w:hAnsi="Times New Roman"/>
                <w:sz w:val="24"/>
                <w:vertAlign w:val="subscript"/>
              </w:rPr>
              <w:t>2</w:t>
            </w:r>
            <w:r w:rsidRPr="006C3CBB">
              <w:rPr>
                <w:rFonts w:ascii="Times New Roman" w:hAnsi="Times New Roman"/>
                <w:sz w:val="24"/>
              </w:rPr>
              <w:t xml:space="preserve"> piesaistes palielināšanu un pielāgošanos klimata pārmaiņām.</w:t>
            </w:r>
          </w:p>
        </w:tc>
        <w:tc>
          <w:tcPr>
            <w:tcW w:w="1565" w:type="dxa"/>
          </w:tcPr>
          <w:p w14:paraId="3A52194D" w14:textId="03A8BB18" w:rsidR="00C73CAB" w:rsidRPr="00E111BB" w:rsidRDefault="00C73CAB" w:rsidP="00C73CAB">
            <w:pPr>
              <w:pStyle w:val="ListParagraph"/>
              <w:ind w:left="0"/>
              <w:jc w:val="center"/>
              <w:rPr>
                <w:color w:val="000000" w:themeColor="text1"/>
                <w:highlight w:val="yellow"/>
              </w:rPr>
            </w:pPr>
            <w:r w:rsidRPr="00EB71F6">
              <w:rPr>
                <w:color w:val="000000" w:themeColor="text1"/>
              </w:rPr>
              <w:t>P</w:t>
            </w:r>
          </w:p>
        </w:tc>
        <w:tc>
          <w:tcPr>
            <w:tcW w:w="1565" w:type="dxa"/>
          </w:tcPr>
          <w:p w14:paraId="7AA17BBB" w14:textId="2A3B5BF1" w:rsidR="00C73CAB" w:rsidRPr="00E111BB" w:rsidRDefault="00C73CAB" w:rsidP="00C73CAB">
            <w:pPr>
              <w:pStyle w:val="NoSpacing"/>
              <w:jc w:val="center"/>
              <w:rPr>
                <w:rFonts w:ascii="Times New Roman" w:eastAsia="Times New Roman" w:hAnsi="Times New Roman"/>
                <w:bCs/>
                <w:color w:val="000000" w:themeColor="text1"/>
                <w:sz w:val="24"/>
                <w:highlight w:val="yellow"/>
              </w:rPr>
            </w:pPr>
            <w:r w:rsidRPr="00EB71F6">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tcPr>
          <w:p w14:paraId="784AA735"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A131B1">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1DCCF1F4" w14:textId="6E7AF544" w:rsidR="00C73CAB" w:rsidRDefault="00C73CAB" w:rsidP="00C73CAB">
            <w:pPr>
              <w:pStyle w:val="NoSpacing"/>
              <w:jc w:val="both"/>
              <w:rPr>
                <w:rFonts w:ascii="Times New Roman" w:hAnsi="Times New Roman"/>
                <w:color w:val="auto"/>
                <w:sz w:val="24"/>
              </w:rPr>
            </w:pPr>
            <w:r w:rsidRPr="00196100">
              <w:rPr>
                <w:rFonts w:ascii="Times New Roman" w:hAnsi="Times New Roman"/>
                <w:b/>
                <w:bCs/>
                <w:color w:val="auto"/>
                <w:sz w:val="24"/>
              </w:rPr>
              <w:t>Vērtējums ir “Jā”</w:t>
            </w:r>
            <w:r w:rsidRPr="00196100">
              <w:rPr>
                <w:rFonts w:ascii="Times New Roman" w:hAnsi="Times New Roman"/>
                <w:color w:val="auto"/>
                <w:sz w:val="24"/>
              </w:rPr>
              <w:t>,</w:t>
            </w:r>
            <w:r w:rsidRPr="00196100">
              <w:rPr>
                <w:sz w:val="27"/>
                <w:szCs w:val="27"/>
              </w:rPr>
              <w:t xml:space="preserve"> </w:t>
            </w:r>
            <w:r w:rsidRPr="00196100">
              <w:t xml:space="preserve">ja </w:t>
            </w:r>
            <w:r w:rsidRPr="00196100">
              <w:rPr>
                <w:rFonts w:ascii="Times New Roman" w:hAnsi="Times New Roman"/>
                <w:color w:val="auto"/>
                <w:sz w:val="24"/>
              </w:rPr>
              <w:t>pie projekta iesnieguma ir pievienots izvērtējums par horizontālo principu “</w:t>
            </w:r>
            <w:proofErr w:type="spellStart"/>
            <w:r w:rsidRPr="00196100">
              <w:rPr>
                <w:rFonts w:ascii="Times New Roman" w:hAnsi="Times New Roman"/>
                <w:color w:val="auto"/>
                <w:sz w:val="24"/>
              </w:rPr>
              <w:t>Klimatdrošināšana</w:t>
            </w:r>
            <w:proofErr w:type="spellEnd"/>
            <w:r w:rsidRPr="00196100">
              <w:rPr>
                <w:rFonts w:ascii="Times New Roman" w:hAnsi="Times New Roman"/>
                <w:color w:val="auto"/>
                <w:sz w:val="24"/>
              </w:rPr>
              <w:t xml:space="preserve">”, kurā iekļauta minētā informācija: </w:t>
            </w:r>
          </w:p>
          <w:p w14:paraId="431F4957" w14:textId="2771AEAC" w:rsidR="00C73CAB" w:rsidRDefault="00C73CAB" w:rsidP="00C73CAB">
            <w:pPr>
              <w:pStyle w:val="NoSpacing"/>
              <w:jc w:val="both"/>
              <w:rPr>
                <w:rFonts w:ascii="Times New Roman" w:eastAsia="Times New Roman" w:hAnsi="Times New Roman"/>
                <w:b/>
                <w:color w:val="000000" w:themeColor="text1"/>
                <w:sz w:val="24"/>
                <w:lang w:eastAsia="lv-LV"/>
              </w:rPr>
            </w:pPr>
          </w:p>
          <w:p w14:paraId="3E6DDB1D" w14:textId="346480A8" w:rsidR="00C73CAB" w:rsidRPr="00641811" w:rsidRDefault="00C73CAB" w:rsidP="00C73CAB">
            <w:pPr>
              <w:pStyle w:val="NoSpacing"/>
              <w:numPr>
                <w:ilvl w:val="0"/>
                <w:numId w:val="32"/>
              </w:numPr>
              <w:jc w:val="both"/>
              <w:rPr>
                <w:rFonts w:ascii="Times New Roman" w:hAnsi="Times New Roman"/>
                <w:color w:val="auto"/>
                <w:sz w:val="24"/>
              </w:rPr>
            </w:pPr>
            <w:r w:rsidRPr="00641811">
              <w:rPr>
                <w:rFonts w:ascii="Times New Roman" w:hAnsi="Times New Roman"/>
                <w:color w:val="auto"/>
                <w:sz w:val="24"/>
              </w:rPr>
              <w:t>projekta iesniegumā ir iekļaut</w:t>
            </w:r>
            <w:r>
              <w:rPr>
                <w:rFonts w:ascii="Times New Roman" w:hAnsi="Times New Roman"/>
                <w:color w:val="auto"/>
                <w:sz w:val="24"/>
              </w:rPr>
              <w:t>as</w:t>
            </w:r>
            <w:r w:rsidRPr="00641811">
              <w:rPr>
                <w:rFonts w:ascii="Times New Roman" w:hAnsi="Times New Roman"/>
                <w:color w:val="auto"/>
                <w:sz w:val="24"/>
              </w:rPr>
              <w:t xml:space="preserve"> darbības, kas paredz siltumnīcefekta gāzu emisiju samazināšanu vai CO2 </w:t>
            </w:r>
            <w:r w:rsidRPr="00641811">
              <w:rPr>
                <w:rFonts w:ascii="Times New Roman" w:hAnsi="Times New Roman"/>
                <w:color w:val="auto"/>
                <w:sz w:val="24"/>
              </w:rPr>
              <w:lastRenderedPageBreak/>
              <w:t>piesaistes palielināšanu. Projekta iesniegumā jāsniedz</w:t>
            </w:r>
            <w:r>
              <w:rPr>
                <w:rFonts w:ascii="Times New Roman" w:hAnsi="Times New Roman"/>
                <w:color w:val="auto"/>
                <w:sz w:val="24"/>
              </w:rPr>
              <w:t xml:space="preserve"> detalizēts skaidrojums, kā projekta īstenošanas rezultātā tiks veicināta </w:t>
            </w:r>
            <w:r w:rsidRPr="00641811">
              <w:rPr>
                <w:rFonts w:ascii="Times New Roman" w:hAnsi="Times New Roman"/>
                <w:color w:val="auto"/>
                <w:sz w:val="24"/>
              </w:rPr>
              <w:t>siltumnīcefekta gāzu emisiju samazināšanu vai CO2 piesaistes palielināšan</w:t>
            </w:r>
            <w:r>
              <w:rPr>
                <w:rFonts w:ascii="Times New Roman" w:hAnsi="Times New Roman"/>
                <w:color w:val="auto"/>
                <w:sz w:val="24"/>
              </w:rPr>
              <w:t>a</w:t>
            </w:r>
            <w:r w:rsidRPr="00641811">
              <w:rPr>
                <w:rFonts w:ascii="Times New Roman" w:hAnsi="Times New Roman"/>
                <w:color w:val="auto"/>
                <w:sz w:val="24"/>
              </w:rPr>
              <w:t xml:space="preserve">. </w:t>
            </w:r>
          </w:p>
          <w:p w14:paraId="0F0B8AD2" w14:textId="7059B80F" w:rsidR="00C73CAB" w:rsidRDefault="00C73CAB" w:rsidP="00C73CAB">
            <w:pPr>
              <w:pStyle w:val="NoSpacing"/>
              <w:numPr>
                <w:ilvl w:val="0"/>
                <w:numId w:val="32"/>
              </w:numPr>
              <w:jc w:val="both"/>
              <w:rPr>
                <w:rFonts w:ascii="Times New Roman" w:hAnsi="Times New Roman"/>
                <w:color w:val="auto"/>
                <w:sz w:val="24"/>
              </w:rPr>
            </w:pPr>
            <w:r w:rsidRPr="00641811">
              <w:rPr>
                <w:rFonts w:ascii="Times New Roman" w:hAnsi="Times New Roman"/>
                <w:color w:val="auto"/>
                <w:sz w:val="24"/>
              </w:rPr>
              <w:t>projekta iesniegumā ir iekļaut</w:t>
            </w:r>
            <w:r>
              <w:rPr>
                <w:rFonts w:ascii="Times New Roman" w:hAnsi="Times New Roman"/>
                <w:color w:val="auto"/>
                <w:sz w:val="24"/>
              </w:rPr>
              <w:t>as</w:t>
            </w:r>
            <w:r w:rsidRPr="00641811">
              <w:rPr>
                <w:rFonts w:ascii="Times New Roman" w:hAnsi="Times New Roman"/>
                <w:color w:val="auto"/>
                <w:sz w:val="24"/>
              </w:rPr>
              <w:t xml:space="preserve"> darbības, kas paredz pielāgošanos klimata pārmaiņām</w:t>
            </w:r>
            <w:r>
              <w:rPr>
                <w:rFonts w:ascii="Times New Roman" w:hAnsi="Times New Roman"/>
                <w:color w:val="auto"/>
                <w:sz w:val="24"/>
              </w:rPr>
              <w:t xml:space="preserve"> un ir iekļauts detalizēts skaidrojums, kā projekta īstenošanas rezultātā tiks veicināta </w:t>
            </w:r>
            <w:r w:rsidRPr="00641811">
              <w:rPr>
                <w:rFonts w:ascii="Times New Roman" w:hAnsi="Times New Roman"/>
                <w:color w:val="auto"/>
                <w:sz w:val="24"/>
              </w:rPr>
              <w:t>pielāgošan</w:t>
            </w:r>
            <w:r>
              <w:rPr>
                <w:rFonts w:ascii="Times New Roman" w:hAnsi="Times New Roman"/>
                <w:color w:val="auto"/>
                <w:sz w:val="24"/>
              </w:rPr>
              <w:t>ā</w:t>
            </w:r>
            <w:r w:rsidRPr="00641811">
              <w:rPr>
                <w:rFonts w:ascii="Times New Roman" w:hAnsi="Times New Roman"/>
                <w:color w:val="auto"/>
                <w:sz w:val="24"/>
              </w:rPr>
              <w:t>s klimata pārmaiņām</w:t>
            </w:r>
            <w:r>
              <w:rPr>
                <w:rFonts w:ascii="Times New Roman" w:hAnsi="Times New Roman"/>
                <w:color w:val="auto"/>
                <w:sz w:val="24"/>
              </w:rPr>
              <w:t xml:space="preserve"> </w:t>
            </w:r>
            <w:r w:rsidRPr="00641811">
              <w:rPr>
                <w:rFonts w:ascii="Times New Roman" w:hAnsi="Times New Roman"/>
                <w:color w:val="auto"/>
                <w:sz w:val="24"/>
              </w:rPr>
              <w:t>..</w:t>
            </w:r>
          </w:p>
          <w:p w14:paraId="704E2870" w14:textId="3CF6FE2D" w:rsidR="00C73CAB" w:rsidRDefault="00C73CAB" w:rsidP="00C73CAB">
            <w:pPr>
              <w:pStyle w:val="NoSpacing"/>
              <w:ind w:left="360"/>
              <w:jc w:val="both"/>
              <w:rPr>
                <w:rFonts w:ascii="Times New Roman" w:hAnsi="Times New Roman"/>
                <w:color w:val="auto"/>
                <w:sz w:val="24"/>
              </w:rPr>
            </w:pPr>
            <w:r>
              <w:rPr>
                <w:rFonts w:ascii="Times New Roman" w:hAnsi="Times New Roman"/>
                <w:color w:val="auto"/>
                <w:sz w:val="24"/>
              </w:rPr>
              <w:t xml:space="preserve">Projekta iesniegumā </w:t>
            </w:r>
            <w:r w:rsidRPr="00641811">
              <w:rPr>
                <w:rFonts w:ascii="Times New Roman" w:hAnsi="Times New Roman"/>
                <w:color w:val="auto"/>
                <w:sz w:val="24"/>
              </w:rPr>
              <w:t xml:space="preserve">sniedzama šāda informācija par to, kuras darbības ir iekļautas projektā: </w:t>
            </w:r>
          </w:p>
          <w:p w14:paraId="1A792270" w14:textId="77777777"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 xml:space="preserve">a) darbības, kas paredz fosilo energoresursu ietaupījumu energoefektivitātes pasākumu ieviešanas rezultātā; </w:t>
            </w:r>
          </w:p>
          <w:p w14:paraId="69A08F5A" w14:textId="77777777"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b) darbības, kas paredz pilnīgu vai daļēju atteikšanos no fosilo energoresursu izmantošanas;</w:t>
            </w:r>
          </w:p>
          <w:p w14:paraId="0A991A9D" w14:textId="2E9EA7B8"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 xml:space="preserve">c) darbības, kas paredz enerģijas ietaupījumu; </w:t>
            </w:r>
          </w:p>
          <w:p w14:paraId="48E93DBA" w14:textId="77777777"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 xml:space="preserve">d) darbības, kas paredz pāreju uz atjaunojamo energoresursu izmantošanu; </w:t>
            </w:r>
          </w:p>
          <w:p w14:paraId="78F20307" w14:textId="77777777"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 xml:space="preserve">e) darbības, kas paredz jaunu atjaunojamo energoresursu iekārtu uzstādīšanu; </w:t>
            </w:r>
          </w:p>
          <w:p w14:paraId="645B474D" w14:textId="77777777"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 xml:space="preserve">f) darbības, kas paredz zaļās infrastruktūras ieviešanu; </w:t>
            </w:r>
          </w:p>
          <w:p w14:paraId="3D450B67" w14:textId="77777777" w:rsidR="00C73CAB"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 xml:space="preserve">g) citas darbības, kas vienlīdz efektīvi nodrošina siltumnīcefekta gāzu emisiju mērķu sasniegšanu; </w:t>
            </w:r>
          </w:p>
          <w:p w14:paraId="3CDB8E3E" w14:textId="1CCB45E4" w:rsidR="00C73CAB" w:rsidRPr="00641811" w:rsidRDefault="00C73CAB" w:rsidP="00C73CAB">
            <w:pPr>
              <w:pStyle w:val="NoSpacing"/>
              <w:ind w:left="720"/>
              <w:jc w:val="both"/>
              <w:rPr>
                <w:rFonts w:ascii="Times New Roman" w:hAnsi="Times New Roman"/>
                <w:color w:val="auto"/>
                <w:sz w:val="24"/>
              </w:rPr>
            </w:pPr>
            <w:r w:rsidRPr="00641811">
              <w:rPr>
                <w:rFonts w:ascii="Times New Roman" w:hAnsi="Times New Roman"/>
                <w:color w:val="auto"/>
                <w:sz w:val="24"/>
              </w:rPr>
              <w:t>h) darbības, kas vērstas uz klimata pārmaiņu risku novērtēšanu un iespējamo seku mazināšanu būvniecībā un infrastruktūras plānošanā.</w:t>
            </w:r>
          </w:p>
          <w:p w14:paraId="3C63FE75" w14:textId="77777777" w:rsidR="00C73CAB" w:rsidRDefault="00C73CAB" w:rsidP="00C73CAB">
            <w:pPr>
              <w:pStyle w:val="NoSpacing"/>
              <w:jc w:val="both"/>
              <w:rPr>
                <w:rFonts w:ascii="Times New Roman" w:eastAsia="Times New Roman" w:hAnsi="Times New Roman"/>
                <w:b/>
                <w:color w:val="000000" w:themeColor="text1"/>
                <w:sz w:val="24"/>
                <w:lang w:eastAsia="lv-LV"/>
              </w:rPr>
            </w:pPr>
          </w:p>
          <w:p w14:paraId="358A3739" w14:textId="18A45C9E" w:rsidR="00C73CAB" w:rsidRPr="00641811" w:rsidRDefault="00C73CAB" w:rsidP="00C73CAB">
            <w:pPr>
              <w:pStyle w:val="NoSpacing"/>
              <w:jc w:val="both"/>
              <w:rPr>
                <w:rFonts w:ascii="Times New Roman" w:hAnsi="Times New Roman"/>
                <w:color w:val="auto"/>
                <w:sz w:val="24"/>
              </w:rPr>
            </w:pPr>
            <w:r w:rsidRPr="00641811">
              <w:rPr>
                <w:rFonts w:ascii="Times New Roman" w:hAnsi="Times New Roman"/>
                <w:color w:val="auto"/>
                <w:sz w:val="24"/>
              </w:rPr>
              <w:t xml:space="preserve">Ja projekta iesniegums neatbilst minētajām prasībām, vērtējums ir </w:t>
            </w:r>
            <w:r w:rsidRPr="00641811">
              <w:rPr>
                <w:rFonts w:ascii="Times New Roman" w:hAnsi="Times New Roman"/>
                <w:b/>
                <w:bCs/>
                <w:color w:val="auto"/>
                <w:sz w:val="24"/>
              </w:rPr>
              <w:t>“Jā, ar nosacījumu</w:t>
            </w:r>
            <w:r w:rsidRPr="00641811">
              <w:rPr>
                <w:rFonts w:ascii="Times New Roman" w:hAnsi="Times New Roman"/>
                <w:color w:val="auto"/>
                <w:sz w:val="24"/>
              </w:rPr>
              <w:t>”, izvirza atbilstošus nosacījumus.</w:t>
            </w:r>
          </w:p>
          <w:p w14:paraId="60B7FD4C" w14:textId="77777777" w:rsidR="00C73CAB" w:rsidRDefault="00C73CAB" w:rsidP="00C73CAB">
            <w:pPr>
              <w:pStyle w:val="NoSpacing"/>
              <w:jc w:val="both"/>
              <w:rPr>
                <w:rFonts w:ascii="Times New Roman" w:eastAsia="Times New Roman" w:hAnsi="Times New Roman"/>
                <w:b/>
                <w:color w:val="000000" w:themeColor="text1"/>
                <w:sz w:val="24"/>
                <w:lang w:eastAsia="lv-LV"/>
              </w:rPr>
            </w:pPr>
          </w:p>
          <w:p w14:paraId="2525B8FD" w14:textId="77777777" w:rsidR="00C73CAB" w:rsidRDefault="00C73CAB" w:rsidP="00C73CAB">
            <w:pPr>
              <w:pStyle w:val="NoSpacing"/>
              <w:jc w:val="both"/>
              <w:rPr>
                <w:rFonts w:ascii="Times New Roman" w:eastAsia="Times New Roman" w:hAnsi="Times New Roman"/>
                <w:color w:val="000000" w:themeColor="text1"/>
                <w:sz w:val="24"/>
                <w:lang w:eastAsia="lv-LV"/>
              </w:rPr>
            </w:pPr>
            <w:r w:rsidRPr="00EB71F6">
              <w:rPr>
                <w:rFonts w:ascii="Times New Roman" w:eastAsia="Times New Roman" w:hAnsi="Times New Roman"/>
                <w:b/>
                <w:color w:val="000000" w:themeColor="text1"/>
                <w:sz w:val="24"/>
                <w:lang w:eastAsia="lv-LV"/>
              </w:rPr>
              <w:t>Vērtējums ir</w:t>
            </w:r>
            <w:r w:rsidRPr="00EB71F6">
              <w:rPr>
                <w:rFonts w:ascii="Times New Roman" w:eastAsia="Times New Roman" w:hAnsi="Times New Roman"/>
                <w:color w:val="000000" w:themeColor="text1"/>
                <w:sz w:val="24"/>
                <w:lang w:eastAsia="lv-LV"/>
              </w:rPr>
              <w:t xml:space="preserve"> </w:t>
            </w:r>
            <w:r w:rsidRPr="00EB71F6">
              <w:rPr>
                <w:rFonts w:ascii="Times New Roman" w:eastAsia="Times New Roman" w:hAnsi="Times New Roman"/>
                <w:b/>
                <w:color w:val="000000" w:themeColor="text1"/>
                <w:sz w:val="24"/>
                <w:lang w:eastAsia="lv-LV"/>
              </w:rPr>
              <w:t>“Nē”</w:t>
            </w:r>
            <w:r w:rsidRPr="00EB71F6">
              <w:rPr>
                <w:rFonts w:ascii="Times New Roman" w:eastAsia="Times New Roman" w:hAnsi="Times New Roman"/>
                <w:color w:val="000000" w:themeColor="text1"/>
                <w:sz w:val="24"/>
                <w:lang w:eastAsia="lv-LV"/>
              </w:rPr>
              <w:t>, ja precizētajā projekta iesniegumā nav veikti precizējumi atbilstoši izvirzītajiem nosacījumiem.</w:t>
            </w:r>
          </w:p>
          <w:p w14:paraId="4E9DA1F8" w14:textId="77777777" w:rsidR="00C47063" w:rsidRDefault="00C47063" w:rsidP="00C73CAB">
            <w:pPr>
              <w:pStyle w:val="NoSpacing"/>
              <w:jc w:val="both"/>
              <w:rPr>
                <w:rFonts w:ascii="Times New Roman" w:eastAsia="Times New Roman" w:hAnsi="Times New Roman"/>
                <w:color w:val="000000" w:themeColor="text1"/>
                <w:sz w:val="24"/>
                <w:lang w:eastAsia="lv-LV"/>
              </w:rPr>
            </w:pPr>
          </w:p>
          <w:p w14:paraId="20AD8B2A" w14:textId="77777777" w:rsidR="00C47063" w:rsidRDefault="00C47063" w:rsidP="00C73CAB">
            <w:pPr>
              <w:pStyle w:val="NoSpacing"/>
              <w:jc w:val="both"/>
              <w:rPr>
                <w:rFonts w:ascii="Times New Roman" w:eastAsia="Times New Roman" w:hAnsi="Times New Roman"/>
                <w:color w:val="000000" w:themeColor="text1"/>
                <w:sz w:val="24"/>
                <w:lang w:eastAsia="lv-LV"/>
              </w:rPr>
            </w:pPr>
          </w:p>
          <w:p w14:paraId="2014B031" w14:textId="41E74E78" w:rsidR="00C47063" w:rsidRPr="00E111BB" w:rsidRDefault="00C47063" w:rsidP="00C73CAB">
            <w:pPr>
              <w:pStyle w:val="NoSpacing"/>
              <w:jc w:val="both"/>
              <w:rPr>
                <w:rFonts w:ascii="Times New Roman" w:hAnsi="Times New Roman"/>
                <w:b/>
                <w:color w:val="auto"/>
                <w:sz w:val="24"/>
                <w:highlight w:val="yellow"/>
              </w:rPr>
            </w:pPr>
          </w:p>
        </w:tc>
      </w:tr>
      <w:tr w:rsidR="00C73CAB" w:rsidRPr="006C3721" w14:paraId="2787D054" w14:textId="77777777" w:rsidTr="0000379B">
        <w:trPr>
          <w:trHeight w:val="337"/>
        </w:trPr>
        <w:tc>
          <w:tcPr>
            <w:tcW w:w="15059" w:type="dxa"/>
            <w:gridSpan w:val="5"/>
          </w:tcPr>
          <w:p w14:paraId="0597B1AC" w14:textId="374E7A0E" w:rsidR="00C73CAB" w:rsidRPr="00641811" w:rsidRDefault="00C73CAB" w:rsidP="00C73CAB">
            <w:pPr>
              <w:pStyle w:val="NoSpacing"/>
              <w:jc w:val="center"/>
              <w:rPr>
                <w:rFonts w:ascii="Times New Roman" w:hAnsi="Times New Roman"/>
                <w:b/>
                <w:bCs/>
                <w:color w:val="auto"/>
                <w:sz w:val="24"/>
              </w:rPr>
            </w:pPr>
            <w:r w:rsidRPr="00112DF3">
              <w:rPr>
                <w:rFonts w:ascii="Times New Roman" w:hAnsi="Times New Roman"/>
                <w:b/>
                <w:bCs/>
                <w:color w:val="auto"/>
                <w:sz w:val="24"/>
              </w:rPr>
              <w:lastRenderedPageBreak/>
              <w:t>Horizontālais princips “Nenodarīt būtisku kaitējumu” (HP NBK)</w:t>
            </w:r>
          </w:p>
        </w:tc>
      </w:tr>
      <w:tr w:rsidR="00C73CAB" w:rsidRPr="006C3721" w14:paraId="5463AB6C" w14:textId="77777777" w:rsidTr="00C4470E">
        <w:trPr>
          <w:trHeight w:val="1124"/>
        </w:trPr>
        <w:tc>
          <w:tcPr>
            <w:tcW w:w="1022" w:type="dxa"/>
          </w:tcPr>
          <w:p w14:paraId="5E30A450" w14:textId="6A81DF62" w:rsidR="00C73CAB" w:rsidRPr="00EC5E8F" w:rsidRDefault="00C73CAB" w:rsidP="00C73CAB">
            <w:pPr>
              <w:spacing w:after="0" w:line="240" w:lineRule="auto"/>
              <w:rPr>
                <w:rFonts w:ascii="Times New Roman" w:eastAsia="Times New Roman" w:hAnsi="Times New Roman"/>
                <w:color w:val="000000" w:themeColor="text1"/>
                <w:sz w:val="24"/>
                <w:highlight w:val="green"/>
              </w:rPr>
            </w:pPr>
            <w:r w:rsidRPr="00EB71F6">
              <w:rPr>
                <w:rFonts w:ascii="Times New Roman" w:eastAsia="Times New Roman" w:hAnsi="Times New Roman"/>
                <w:color w:val="000000" w:themeColor="text1"/>
                <w:sz w:val="24"/>
              </w:rPr>
              <w:t>3.</w:t>
            </w:r>
            <w:r>
              <w:rPr>
                <w:rFonts w:ascii="Times New Roman" w:eastAsia="Times New Roman" w:hAnsi="Times New Roman"/>
                <w:color w:val="000000" w:themeColor="text1"/>
                <w:sz w:val="24"/>
              </w:rPr>
              <w:t>5</w:t>
            </w:r>
            <w:r w:rsidRPr="00EB71F6">
              <w:rPr>
                <w:rFonts w:ascii="Times New Roman" w:eastAsia="Times New Roman" w:hAnsi="Times New Roman"/>
                <w:color w:val="000000" w:themeColor="text1"/>
                <w:sz w:val="24"/>
              </w:rPr>
              <w:t>.</w:t>
            </w:r>
          </w:p>
        </w:tc>
        <w:tc>
          <w:tcPr>
            <w:tcW w:w="4521" w:type="dxa"/>
          </w:tcPr>
          <w:p w14:paraId="666E8870" w14:textId="77777777" w:rsidR="00C73CAB" w:rsidRPr="004318E1" w:rsidRDefault="00C73CAB" w:rsidP="00C73CAB">
            <w:pPr>
              <w:pStyle w:val="Standard"/>
              <w:jc w:val="both"/>
              <w:rPr>
                <w:sz w:val="22"/>
                <w:shd w:val="clear" w:color="auto" w:fill="FFFFFF"/>
              </w:rPr>
            </w:pPr>
            <w:r w:rsidRPr="00196100">
              <w:rPr>
                <w:sz w:val="22"/>
              </w:rPr>
              <w:t>Projekta iesniegumā ietvertie pasākumi paredz principa “Nenodarīt būtisku kaitējumu” nepieciešamo prasību ievērošanu vides jomā.</w:t>
            </w:r>
          </w:p>
          <w:p w14:paraId="0B1C75B2" w14:textId="4C02AF6E" w:rsidR="00C73CAB" w:rsidRPr="00EC5E8F" w:rsidRDefault="00C73CAB" w:rsidP="00C73CAB">
            <w:pPr>
              <w:spacing w:after="0" w:line="240" w:lineRule="auto"/>
              <w:jc w:val="both"/>
              <w:rPr>
                <w:rFonts w:ascii="Times New Roman" w:hAnsi="Times New Roman"/>
                <w:color w:val="000000" w:themeColor="text1"/>
                <w:sz w:val="24"/>
                <w:highlight w:val="green"/>
                <w:shd w:val="clear" w:color="auto" w:fill="FFFFFF"/>
              </w:rPr>
            </w:pPr>
          </w:p>
        </w:tc>
        <w:tc>
          <w:tcPr>
            <w:tcW w:w="1565" w:type="dxa"/>
          </w:tcPr>
          <w:p w14:paraId="5DDBDEF7" w14:textId="3785216C" w:rsidR="00C73CAB" w:rsidRPr="00EC5E8F" w:rsidRDefault="00C73CAB" w:rsidP="00C73CAB">
            <w:pPr>
              <w:pStyle w:val="ListParagraph"/>
              <w:ind w:left="0"/>
              <w:jc w:val="center"/>
              <w:rPr>
                <w:color w:val="000000" w:themeColor="text1"/>
                <w:highlight w:val="green"/>
              </w:rPr>
            </w:pPr>
            <w:r w:rsidRPr="00EB71F6">
              <w:rPr>
                <w:color w:val="000000" w:themeColor="text1"/>
              </w:rPr>
              <w:t>P</w:t>
            </w:r>
          </w:p>
        </w:tc>
        <w:tc>
          <w:tcPr>
            <w:tcW w:w="1565" w:type="dxa"/>
          </w:tcPr>
          <w:p w14:paraId="57059780" w14:textId="2F578CB8" w:rsidR="00C73CAB" w:rsidRPr="00EC5E8F" w:rsidRDefault="00C73CAB" w:rsidP="00C73CAB">
            <w:pPr>
              <w:pStyle w:val="NoSpacing"/>
              <w:jc w:val="center"/>
              <w:rPr>
                <w:rFonts w:ascii="Times New Roman" w:eastAsia="Times New Roman" w:hAnsi="Times New Roman"/>
                <w:bCs/>
                <w:color w:val="000000" w:themeColor="text1"/>
                <w:sz w:val="24"/>
                <w:highlight w:val="green"/>
              </w:rPr>
            </w:pPr>
            <w:r w:rsidRPr="00EB71F6">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tcPr>
          <w:p w14:paraId="24D02D71"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A131B1">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3690EFA4" w14:textId="77777777" w:rsidR="00C73CAB" w:rsidRPr="0030653C" w:rsidRDefault="00C73CAB" w:rsidP="00C73CAB">
            <w:pPr>
              <w:spacing w:after="120" w:line="240" w:lineRule="auto"/>
              <w:jc w:val="both"/>
              <w:rPr>
                <w:rFonts w:ascii="Times New Roman" w:hAnsi="Times New Roman"/>
                <w:b/>
                <w:bCs/>
                <w:sz w:val="24"/>
              </w:rPr>
            </w:pPr>
            <w:r w:rsidRPr="0030653C">
              <w:rPr>
                <w:rFonts w:ascii="Times New Roman" w:hAnsi="Times New Roman"/>
                <w:b/>
                <w:bCs/>
                <w:sz w:val="24"/>
              </w:rPr>
              <w:t>Vērtējums ir “Jā”, ja:</w:t>
            </w:r>
          </w:p>
          <w:p w14:paraId="3C843057" w14:textId="7884B53B" w:rsidR="00C73CAB" w:rsidRPr="00326803" w:rsidRDefault="00C73CAB" w:rsidP="00C73CAB">
            <w:pPr>
              <w:pStyle w:val="ListParagraph"/>
              <w:numPr>
                <w:ilvl w:val="0"/>
                <w:numId w:val="34"/>
              </w:numPr>
              <w:spacing w:after="120"/>
              <w:jc w:val="both"/>
              <w:rPr>
                <w:rFonts w:eastAsia="ヒラギノ角ゴ Pro W3"/>
                <w:color w:val="000000"/>
              </w:rPr>
            </w:pPr>
            <w:r>
              <w:rPr>
                <w:rFonts w:eastAsia="ヒラギノ角ゴ Pro W3"/>
                <w:color w:val="000000"/>
              </w:rPr>
              <w:t>p</w:t>
            </w:r>
            <w:r w:rsidRPr="00326803">
              <w:rPr>
                <w:rFonts w:eastAsia="ヒラギノ角ゴ Pro W3"/>
                <w:color w:val="000000"/>
              </w:rPr>
              <w:t>rojekta iesniegumā ir norādīts, ka projekta ietvaros tiks veikti dzelzceļa transporta sistēmas uzlabojumi, kas ietver:</w:t>
            </w:r>
          </w:p>
          <w:p w14:paraId="03C70493" w14:textId="6286CAE4" w:rsidR="00C73CAB" w:rsidRPr="00326803" w:rsidRDefault="00C73CAB" w:rsidP="00C73CAB">
            <w:pPr>
              <w:pStyle w:val="ListParagraph"/>
              <w:numPr>
                <w:ilvl w:val="0"/>
                <w:numId w:val="35"/>
              </w:numPr>
              <w:spacing w:after="120"/>
              <w:jc w:val="both"/>
              <w:rPr>
                <w:rFonts w:eastAsia="ヒラギノ角ゴ Pro W3"/>
                <w:color w:val="000000"/>
              </w:rPr>
            </w:pPr>
            <w:r w:rsidRPr="00326803">
              <w:rPr>
                <w:rFonts w:eastAsia="ヒラギノ角ゴ Pro W3"/>
                <w:color w:val="000000"/>
              </w:rPr>
              <w:t xml:space="preserve">dzelzceļa tīkla elektrifikācijas sistēmas uzlabošanu, nodrošinot migrāciju no 3 </w:t>
            </w:r>
            <w:proofErr w:type="spellStart"/>
            <w:r w:rsidRPr="00326803">
              <w:rPr>
                <w:rFonts w:eastAsia="ヒラギノ角ゴ Pro W3"/>
                <w:color w:val="000000"/>
              </w:rPr>
              <w:t>kV</w:t>
            </w:r>
            <w:proofErr w:type="spellEnd"/>
            <w:r w:rsidRPr="00326803">
              <w:rPr>
                <w:rFonts w:eastAsia="ヒラギノ角ゴ Pro W3"/>
                <w:color w:val="000000"/>
              </w:rPr>
              <w:t xml:space="preserve"> sistēmas uz 25 </w:t>
            </w:r>
            <w:proofErr w:type="spellStart"/>
            <w:r w:rsidRPr="00326803">
              <w:rPr>
                <w:rFonts w:eastAsia="ヒラギノ角ゴ Pro W3"/>
                <w:color w:val="000000"/>
              </w:rPr>
              <w:t>kV</w:t>
            </w:r>
            <w:proofErr w:type="spellEnd"/>
            <w:r w:rsidRPr="00326803">
              <w:rPr>
                <w:rFonts w:eastAsia="ヒラギノ角ゴ Pro W3"/>
                <w:color w:val="000000"/>
              </w:rPr>
              <w:t xml:space="preserve"> (attiecināms uz 3.1.1.1.pasākumu);</w:t>
            </w:r>
          </w:p>
          <w:p w14:paraId="22DB079A" w14:textId="73971531" w:rsidR="00C73CAB" w:rsidRPr="00326803" w:rsidRDefault="00C73CAB" w:rsidP="00C73CAB">
            <w:pPr>
              <w:pStyle w:val="ListParagraph"/>
              <w:numPr>
                <w:ilvl w:val="0"/>
                <w:numId w:val="35"/>
              </w:numPr>
              <w:spacing w:after="120"/>
              <w:jc w:val="both"/>
              <w:rPr>
                <w:rFonts w:eastAsia="ヒラギノ角ゴ Pro W3"/>
                <w:color w:val="000000"/>
              </w:rPr>
            </w:pPr>
            <w:r w:rsidRPr="00326803">
              <w:rPr>
                <w:rFonts w:eastAsia="ヒラギノ角ゴ Pro W3"/>
                <w:color w:val="000000"/>
              </w:rPr>
              <w:t>ieguldījumus dzelzceļa infrastruktūras attīstībā, kas veicinās pasažieru plūsmu virzību no privātajiem transportlīdzekļiem uz  sabiedrisko transportu (attiecināms uz 3.1.1.3.pasākumu).</w:t>
            </w:r>
          </w:p>
          <w:p w14:paraId="4E0F86BF" w14:textId="44B11CBC" w:rsidR="00C73CAB" w:rsidRPr="00BF240B" w:rsidRDefault="00C73CAB" w:rsidP="00C73CAB">
            <w:pPr>
              <w:pStyle w:val="ListParagraph"/>
              <w:numPr>
                <w:ilvl w:val="0"/>
                <w:numId w:val="34"/>
              </w:numPr>
              <w:spacing w:after="120"/>
              <w:jc w:val="both"/>
            </w:pPr>
            <w:r w:rsidRPr="00BF240B">
              <w:t>projekta iesniegumā, vai tā pielikumā pievienotajā projekta iepirkumu plānā ietvertais(-</w:t>
            </w:r>
            <w:proofErr w:type="spellStart"/>
            <w:r w:rsidRPr="00BF240B">
              <w:t>ie</w:t>
            </w:r>
            <w:proofErr w:type="spellEnd"/>
            <w:r w:rsidRPr="00BF240B">
              <w:t xml:space="preserve">) iepirkuma(-u) priekšmets(-i) </w:t>
            </w:r>
            <w:r w:rsidRPr="00BF240B">
              <w:rPr>
                <w:b/>
                <w:bCs/>
              </w:rPr>
              <w:t>atbilst</w:t>
            </w:r>
            <w:r w:rsidRPr="00BF240B">
              <w:t xml:space="preserve"> Ministru kabineta 2017.gada 20.jūnija noteikumos Nr.353 “Prasības zaļajam publiskajam iepirkumam un to piemērošanas kārtība” (turpmāk – MK noteikumi Nr. 353) noteiktajām grupām un </w:t>
            </w:r>
            <w:r w:rsidRPr="00BF240B">
              <w:rPr>
                <w:b/>
                <w:bCs/>
              </w:rPr>
              <w:t xml:space="preserve">tam(tiem) piemērotas </w:t>
            </w:r>
            <w:r w:rsidRPr="00BF240B">
              <w:t xml:space="preserve">MK noteikumos Nr.353 noteiktie </w:t>
            </w:r>
            <w:r w:rsidRPr="00BF240B">
              <w:rPr>
                <w:b/>
                <w:bCs/>
              </w:rPr>
              <w:t>zaļā publiskā iepirkuma prasības un kritēriji</w:t>
            </w:r>
            <w:r w:rsidRPr="00BF240B">
              <w:t>;</w:t>
            </w:r>
          </w:p>
          <w:p w14:paraId="79F90C82" w14:textId="0FAE4E42" w:rsidR="00C73CAB" w:rsidRPr="00BF240B" w:rsidRDefault="00C73CAB" w:rsidP="00C73CAB">
            <w:pPr>
              <w:pStyle w:val="ListParagraph"/>
              <w:numPr>
                <w:ilvl w:val="0"/>
                <w:numId w:val="34"/>
              </w:numPr>
              <w:spacing w:after="120"/>
              <w:jc w:val="both"/>
            </w:pPr>
            <w:r w:rsidRPr="00BF240B">
              <w:t>projekta iesniegumā, vai tā pielikumā pievienotajā projekta iepirkumu plānā ietvertais(-</w:t>
            </w:r>
            <w:proofErr w:type="spellStart"/>
            <w:r w:rsidRPr="00BF240B">
              <w:t>ie</w:t>
            </w:r>
            <w:proofErr w:type="spellEnd"/>
            <w:r w:rsidRPr="00BF240B">
              <w:t xml:space="preserve">) iepirkuma(-u) priekšmets(-i) neatbilst MK noteikumos Nr.353 noteiktajām grupām. </w:t>
            </w:r>
          </w:p>
          <w:p w14:paraId="5B734CA9" w14:textId="77777777" w:rsidR="00C73CAB" w:rsidRDefault="00C73CAB" w:rsidP="00C73CAB">
            <w:pPr>
              <w:spacing w:after="120" w:line="240" w:lineRule="auto"/>
              <w:jc w:val="both"/>
              <w:rPr>
                <w:rFonts w:ascii="Times New Roman" w:hAnsi="Times New Roman"/>
                <w:sz w:val="24"/>
              </w:rPr>
            </w:pPr>
            <w:r w:rsidRPr="005831BF">
              <w:rPr>
                <w:rFonts w:ascii="Times New Roman" w:hAnsi="Times New Roman"/>
                <w:sz w:val="24"/>
              </w:rPr>
              <w:t>Ja projekta iesniegums projekta iesniegumā, vai tā pielikumā pievienotajā projekta iepirkumu plānā ietvertais(-</w:t>
            </w:r>
            <w:proofErr w:type="spellStart"/>
            <w:r w:rsidRPr="005831BF">
              <w:rPr>
                <w:rFonts w:ascii="Times New Roman" w:hAnsi="Times New Roman"/>
                <w:sz w:val="24"/>
              </w:rPr>
              <w:t>ie</w:t>
            </w:r>
            <w:proofErr w:type="spellEnd"/>
            <w:r w:rsidRPr="005831BF">
              <w:rPr>
                <w:rFonts w:ascii="Times New Roman" w:hAnsi="Times New Roman"/>
                <w:sz w:val="24"/>
              </w:rPr>
              <w:t xml:space="preserve">) iepirkuma(-u) priekšmets(-i) </w:t>
            </w:r>
            <w:r w:rsidRPr="005831BF">
              <w:rPr>
                <w:rFonts w:ascii="Times New Roman" w:hAnsi="Times New Roman"/>
                <w:b/>
                <w:bCs/>
                <w:sz w:val="24"/>
              </w:rPr>
              <w:t>atbilst</w:t>
            </w:r>
            <w:r w:rsidRPr="005831BF">
              <w:rPr>
                <w:rFonts w:ascii="Times New Roman" w:hAnsi="Times New Roman"/>
                <w:sz w:val="24"/>
              </w:rPr>
              <w:t xml:space="preserve"> MK noteikumos Nr.353 minētajām prasībām, taču projekta iesniegums </w:t>
            </w:r>
            <w:r w:rsidRPr="005831BF">
              <w:rPr>
                <w:rFonts w:ascii="Times New Roman" w:hAnsi="Times New Roman"/>
                <w:b/>
                <w:bCs/>
                <w:sz w:val="24"/>
              </w:rPr>
              <w:t>neparedz piemērot</w:t>
            </w:r>
            <w:r w:rsidRPr="005831BF">
              <w:rPr>
                <w:rFonts w:ascii="Times New Roman" w:hAnsi="Times New Roman"/>
                <w:sz w:val="24"/>
              </w:rPr>
              <w:t xml:space="preserve"> MK noteikumos noteiktās zaļā publiskā iepirkuma prasības un </w:t>
            </w:r>
            <w:r w:rsidRPr="005831BF">
              <w:rPr>
                <w:rFonts w:ascii="Times New Roman" w:hAnsi="Times New Roman"/>
                <w:sz w:val="24"/>
              </w:rPr>
              <w:lastRenderedPageBreak/>
              <w:t>kritērijus, vērtējums ir “</w:t>
            </w:r>
            <w:r w:rsidRPr="005831BF">
              <w:rPr>
                <w:rFonts w:ascii="Times New Roman" w:hAnsi="Times New Roman"/>
                <w:b/>
                <w:bCs/>
                <w:sz w:val="24"/>
              </w:rPr>
              <w:t>Jā, ar nosacījumu</w:t>
            </w:r>
            <w:r w:rsidRPr="005831BF">
              <w:rPr>
                <w:rFonts w:ascii="Times New Roman" w:hAnsi="Times New Roman"/>
                <w:sz w:val="24"/>
              </w:rPr>
              <w:t xml:space="preserve">”, izvirza atbilstošus nosacījumus. </w:t>
            </w:r>
          </w:p>
          <w:p w14:paraId="0C91E750" w14:textId="7B5D5366" w:rsidR="00C73CAB" w:rsidRPr="0000379B" w:rsidRDefault="00C73CAB" w:rsidP="00C73CAB">
            <w:pPr>
              <w:spacing w:after="120" w:line="240" w:lineRule="auto"/>
              <w:jc w:val="both"/>
            </w:pPr>
            <w:r w:rsidRPr="005831BF">
              <w:rPr>
                <w:rFonts w:ascii="Times New Roman" w:hAnsi="Times New Roman"/>
                <w:b/>
                <w:bCs/>
                <w:sz w:val="24"/>
              </w:rPr>
              <w:t>Vērtējums ir “Nē”,</w:t>
            </w:r>
            <w:r w:rsidRPr="005831BF">
              <w:rPr>
                <w:rFonts w:ascii="Times New Roman" w:hAnsi="Times New Roman"/>
                <w:sz w:val="24"/>
              </w:rPr>
              <w:t xml:space="preserve"> ja precizētajā projekta iesniegumā nav veikti precizējumi atbilstoši izvirzītajiem nosacījumiem</w:t>
            </w:r>
            <w:r>
              <w:t>.</w:t>
            </w:r>
          </w:p>
        </w:tc>
      </w:tr>
      <w:tr w:rsidR="00C73CAB" w:rsidRPr="006C3721" w14:paraId="57A54BE4" w14:textId="77777777" w:rsidTr="0000379B">
        <w:trPr>
          <w:trHeight w:val="412"/>
        </w:trPr>
        <w:tc>
          <w:tcPr>
            <w:tcW w:w="15059" w:type="dxa"/>
            <w:gridSpan w:val="5"/>
          </w:tcPr>
          <w:p w14:paraId="5E0A993B" w14:textId="0BD4594A" w:rsidR="00C73CAB" w:rsidRPr="005831BF" w:rsidRDefault="00C73CAB" w:rsidP="00C73CAB">
            <w:pPr>
              <w:spacing w:after="120" w:line="240" w:lineRule="auto"/>
              <w:jc w:val="center"/>
              <w:rPr>
                <w:rFonts w:ascii="Times New Roman" w:hAnsi="Times New Roman"/>
                <w:sz w:val="24"/>
              </w:rPr>
            </w:pPr>
            <w:bookmarkStart w:id="4" w:name="_Hlk130291251"/>
            <w:r w:rsidRPr="00112DF3">
              <w:rPr>
                <w:rFonts w:ascii="Times New Roman" w:hAnsi="Times New Roman"/>
                <w:b/>
                <w:bCs/>
                <w:color w:val="auto"/>
                <w:sz w:val="24"/>
              </w:rPr>
              <w:lastRenderedPageBreak/>
              <w:t>Horizontālais princips “Vienlīdzība, iekļaušana, nediskriminācija un pamattiesību ievērošana” (HP VINPI)</w:t>
            </w:r>
            <w:bookmarkEnd w:id="4"/>
          </w:p>
        </w:tc>
      </w:tr>
      <w:tr w:rsidR="00C73CAB" w:rsidRPr="006C3721" w14:paraId="5CBD3B59" w14:textId="77777777" w:rsidTr="00C4470E">
        <w:trPr>
          <w:trHeight w:val="1124"/>
        </w:trPr>
        <w:tc>
          <w:tcPr>
            <w:tcW w:w="1022" w:type="dxa"/>
          </w:tcPr>
          <w:p w14:paraId="1E882CFE" w14:textId="1363A70B" w:rsidR="00C73CAB" w:rsidRPr="00EC5E8F" w:rsidRDefault="00C73CAB" w:rsidP="00C73CAB">
            <w:pPr>
              <w:spacing w:after="0" w:line="240" w:lineRule="auto"/>
              <w:rPr>
                <w:rFonts w:ascii="Times New Roman" w:eastAsia="Times New Roman" w:hAnsi="Times New Roman"/>
                <w:color w:val="000000" w:themeColor="text1"/>
                <w:sz w:val="24"/>
                <w:highlight w:val="green"/>
              </w:rPr>
            </w:pPr>
            <w:r w:rsidRPr="00EB71F6">
              <w:rPr>
                <w:rFonts w:ascii="Times New Roman" w:eastAsia="Times New Roman" w:hAnsi="Times New Roman"/>
                <w:color w:val="000000" w:themeColor="text1"/>
                <w:sz w:val="24"/>
              </w:rPr>
              <w:t>3.</w:t>
            </w:r>
            <w:r>
              <w:rPr>
                <w:rFonts w:ascii="Times New Roman" w:eastAsia="Times New Roman" w:hAnsi="Times New Roman"/>
                <w:color w:val="000000" w:themeColor="text1"/>
                <w:sz w:val="24"/>
              </w:rPr>
              <w:t>6.</w:t>
            </w:r>
          </w:p>
        </w:tc>
        <w:tc>
          <w:tcPr>
            <w:tcW w:w="4521" w:type="dxa"/>
          </w:tcPr>
          <w:p w14:paraId="27C68B86" w14:textId="01EE619F" w:rsidR="00C73CAB" w:rsidRDefault="00C73CAB" w:rsidP="00C73CAB">
            <w:pPr>
              <w:pStyle w:val="ListParagraph"/>
              <w:ind w:left="0"/>
              <w:jc w:val="both"/>
              <w:rPr>
                <w:rStyle w:val="normaltextrun"/>
                <w:rFonts w:eastAsia="Calibri"/>
              </w:rPr>
            </w:pPr>
            <w:r w:rsidRPr="00B427E7">
              <w:rPr>
                <w:rStyle w:val="normaltextrun"/>
                <w:rFonts w:eastAsia="Calibri"/>
              </w:rPr>
              <w:t>Projektā ir paredzētas darbības, kas veicina horizontālā principa ”Vienlīdzība, iekļaušana, nediskriminācija un pamattiesību ievērošan</w:t>
            </w:r>
            <w:r>
              <w:rPr>
                <w:rStyle w:val="normaltextrun"/>
                <w:rFonts w:eastAsia="Calibri"/>
              </w:rPr>
              <w:t>a”</w:t>
            </w:r>
            <w:r w:rsidRPr="006D59CA">
              <w:rPr>
                <w:sz w:val="22"/>
              </w:rPr>
              <w:t xml:space="preserve"> īstenošanu”.</w:t>
            </w:r>
          </w:p>
          <w:p w14:paraId="6932C73D" w14:textId="7D39A6F2" w:rsidR="00C73CAB" w:rsidRPr="00EC5E8F" w:rsidRDefault="00C73CAB" w:rsidP="00C73CAB">
            <w:pPr>
              <w:pStyle w:val="ListParagraph"/>
              <w:ind w:left="0"/>
              <w:jc w:val="both"/>
              <w:rPr>
                <w:color w:val="000000" w:themeColor="text1"/>
                <w:highlight w:val="green"/>
                <w:shd w:val="clear" w:color="auto" w:fill="FFFFFF"/>
              </w:rPr>
            </w:pPr>
          </w:p>
        </w:tc>
        <w:tc>
          <w:tcPr>
            <w:tcW w:w="1565" w:type="dxa"/>
          </w:tcPr>
          <w:p w14:paraId="5C126D7D" w14:textId="1B52592F" w:rsidR="00C73CAB" w:rsidRPr="00EC5E8F" w:rsidRDefault="00C73CAB" w:rsidP="00C73CAB">
            <w:pPr>
              <w:pStyle w:val="ListParagraph"/>
              <w:ind w:left="0"/>
              <w:jc w:val="center"/>
              <w:rPr>
                <w:color w:val="000000" w:themeColor="text1"/>
                <w:highlight w:val="green"/>
              </w:rPr>
            </w:pPr>
            <w:r w:rsidRPr="00EB71F6">
              <w:rPr>
                <w:color w:val="000000" w:themeColor="text1"/>
              </w:rPr>
              <w:t>P</w:t>
            </w:r>
          </w:p>
        </w:tc>
        <w:tc>
          <w:tcPr>
            <w:tcW w:w="1565" w:type="dxa"/>
          </w:tcPr>
          <w:p w14:paraId="49FF37B1" w14:textId="1C2FF957" w:rsidR="00C73CAB" w:rsidRPr="00EC5E8F" w:rsidRDefault="00C73CAB" w:rsidP="00C73CAB">
            <w:pPr>
              <w:pStyle w:val="NoSpacing"/>
              <w:jc w:val="center"/>
              <w:rPr>
                <w:rFonts w:ascii="Times New Roman" w:eastAsia="Times New Roman" w:hAnsi="Times New Roman"/>
                <w:bCs/>
                <w:color w:val="000000" w:themeColor="text1"/>
                <w:sz w:val="24"/>
                <w:highlight w:val="green"/>
              </w:rPr>
            </w:pPr>
            <w:r w:rsidRPr="00EB71F6">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N/A</w:t>
            </w:r>
          </w:p>
        </w:tc>
        <w:tc>
          <w:tcPr>
            <w:tcW w:w="6386" w:type="dxa"/>
          </w:tcPr>
          <w:p w14:paraId="3E0743C2" w14:textId="77777777" w:rsidR="00C73CAB" w:rsidRPr="00B84B32" w:rsidRDefault="00C73CAB" w:rsidP="00C73CAB">
            <w:pPr>
              <w:jc w:val="both"/>
              <w:rPr>
                <w:rFonts w:ascii="Times New Roman" w:hAnsi="Times New Roman"/>
                <w:bCs/>
                <w:i/>
                <w:color w:val="auto"/>
                <w:sz w:val="24"/>
              </w:rPr>
            </w:pPr>
            <w:r w:rsidRPr="00CE0D3E">
              <w:rPr>
                <w:rFonts w:ascii="Times New Roman" w:hAnsi="Times New Roman"/>
                <w:bCs/>
                <w:i/>
                <w:color w:val="auto"/>
                <w:sz w:val="24"/>
              </w:rPr>
              <w:t xml:space="preserve">Kritērijs nav attiecināms uz </w:t>
            </w:r>
            <w:r>
              <w:rPr>
                <w:rFonts w:ascii="Times New Roman" w:hAnsi="Times New Roman"/>
                <w:bCs/>
                <w:i/>
                <w:color w:val="auto"/>
                <w:sz w:val="24"/>
              </w:rPr>
              <w:t xml:space="preserve">projekta </w:t>
            </w:r>
            <w:r w:rsidRPr="00A131B1">
              <w:rPr>
                <w:rFonts w:ascii="Times New Roman" w:hAnsi="Times New Roman"/>
                <w:bCs/>
                <w:i/>
                <w:color w:val="auto"/>
                <w:sz w:val="24"/>
              </w:rPr>
              <w:t>Nr.6.2.1.2/22/I/002  “Dzelzceļa infrastruktūras modernizācija vilcienu kustības ātruma paaugstināšanai”  </w:t>
            </w:r>
            <w:r>
              <w:rPr>
                <w:rFonts w:ascii="Times New Roman" w:hAnsi="Times New Roman"/>
                <w:bCs/>
                <w:i/>
                <w:color w:val="auto"/>
                <w:sz w:val="24"/>
              </w:rPr>
              <w:t>2.posma vērtēšanu.</w:t>
            </w:r>
            <w:r w:rsidRPr="0064498B">
              <w:rPr>
                <w:rFonts w:ascii="Times New Roman" w:hAnsi="Times New Roman"/>
                <w:bCs/>
                <w:i/>
                <w:color w:val="auto"/>
                <w:sz w:val="24"/>
              </w:rPr>
              <w:t xml:space="preserve"> </w:t>
            </w:r>
          </w:p>
          <w:p w14:paraId="2D0062B2" w14:textId="77777777" w:rsidR="00C73CAB" w:rsidRPr="00671B81" w:rsidRDefault="00C73CAB" w:rsidP="00C73CAB">
            <w:pPr>
              <w:spacing w:after="120"/>
              <w:jc w:val="both"/>
              <w:rPr>
                <w:rFonts w:ascii="Times New Roman" w:hAnsi="Times New Roman"/>
              </w:rPr>
            </w:pPr>
            <w:r w:rsidRPr="00671B81">
              <w:rPr>
                <w:rFonts w:ascii="Times New Roman" w:hAnsi="Times New Roman"/>
                <w:b/>
              </w:rPr>
              <w:t>Vērtējums ir „Jā”</w:t>
            </w:r>
            <w:r w:rsidRPr="00671B81">
              <w:rPr>
                <w:rFonts w:ascii="Times New Roman" w:hAnsi="Times New Roman"/>
              </w:rPr>
              <w:t>, ja no projekta iesniegumā ietvertās informācijas ir secināms, ka:</w:t>
            </w:r>
          </w:p>
          <w:p w14:paraId="02D7010A" w14:textId="77777777" w:rsidR="00C73CAB" w:rsidRPr="00671B81" w:rsidRDefault="00C73CAB" w:rsidP="00C73CAB">
            <w:pPr>
              <w:spacing w:after="120"/>
              <w:jc w:val="both"/>
              <w:rPr>
                <w:rFonts w:ascii="Times New Roman" w:hAnsi="Times New Roman"/>
              </w:rPr>
            </w:pPr>
            <w:r w:rsidRPr="00671B81">
              <w:rPr>
                <w:rFonts w:ascii="Times New Roman" w:hAnsi="Times New Roman"/>
              </w:rPr>
              <w:t xml:space="preserve">1) projektā plānotas vismaz </w:t>
            </w:r>
            <w:r w:rsidRPr="00671B81">
              <w:rPr>
                <w:rFonts w:ascii="Times New Roman" w:hAnsi="Times New Roman"/>
                <w:b/>
                <w:bCs/>
              </w:rPr>
              <w:t>3 vispārīgās Horizontālā principa “Vienlīdzība, iekļaušana, nediskriminācija un pamattiesību ievērošana” (turpmāk – HP) darbības un vismaz 3 specifiskās HP darbības</w:t>
            </w:r>
            <w:r w:rsidRPr="00671B81">
              <w:rPr>
                <w:rFonts w:ascii="Times New Roman" w:hAnsi="Times New Roman"/>
              </w:rPr>
              <w:t xml:space="preserve">, kas risinās identificētās mērķa grupas vajadzības un problēmas un veicinās vienlīdzību, iekļaušanu, </w:t>
            </w:r>
            <w:proofErr w:type="spellStart"/>
            <w:r w:rsidRPr="00671B81">
              <w:rPr>
                <w:rFonts w:ascii="Times New Roman" w:hAnsi="Times New Roman"/>
              </w:rPr>
              <w:t>nediskrimināciju</w:t>
            </w:r>
            <w:proofErr w:type="spellEnd"/>
            <w:r w:rsidRPr="00671B81">
              <w:rPr>
                <w:rFonts w:ascii="Times New Roman" w:hAnsi="Times New Roman"/>
              </w:rPr>
              <w:t xml:space="preserve"> un </w:t>
            </w:r>
            <w:proofErr w:type="spellStart"/>
            <w:r w:rsidRPr="00671B81">
              <w:rPr>
                <w:rFonts w:ascii="Times New Roman" w:hAnsi="Times New Roman"/>
              </w:rPr>
              <w:t>pamattiesību</w:t>
            </w:r>
            <w:proofErr w:type="spellEnd"/>
            <w:r w:rsidRPr="00671B81">
              <w:rPr>
                <w:rFonts w:ascii="Times New Roman" w:hAnsi="Times New Roman"/>
              </w:rPr>
              <w:t xml:space="preserve"> ievērošanu.</w:t>
            </w:r>
          </w:p>
          <w:p w14:paraId="0D4F7CDB" w14:textId="77777777" w:rsidR="00C73CAB" w:rsidRPr="00671B81" w:rsidRDefault="00C73CAB" w:rsidP="00C73CAB">
            <w:pPr>
              <w:spacing w:after="120"/>
              <w:jc w:val="both"/>
              <w:rPr>
                <w:rFonts w:ascii="Times New Roman" w:hAnsi="Times New Roman"/>
              </w:rPr>
            </w:pPr>
            <w:r w:rsidRPr="00671B81">
              <w:rPr>
                <w:rFonts w:ascii="Times New Roman" w:hAnsi="Times New Roman"/>
                <w:b/>
              </w:rPr>
              <w:t>Vispārīgo HP darbību piemēri</w:t>
            </w:r>
            <w:r w:rsidRPr="00671B81">
              <w:rPr>
                <w:rFonts w:ascii="Times New Roman" w:hAnsi="Times New Roman"/>
              </w:rPr>
              <w:t>:</w:t>
            </w:r>
          </w:p>
          <w:p w14:paraId="3D759515" w14:textId="77777777" w:rsidR="00C73CAB" w:rsidRPr="00671B81" w:rsidRDefault="00C73CAB" w:rsidP="00C73CAB">
            <w:pPr>
              <w:numPr>
                <w:ilvl w:val="0"/>
                <w:numId w:val="7"/>
              </w:numPr>
              <w:spacing w:after="120" w:line="240" w:lineRule="auto"/>
              <w:ind w:left="226" w:hanging="113"/>
              <w:jc w:val="both"/>
              <w:rPr>
                <w:rFonts w:ascii="Times New Roman" w:eastAsia="Times New Roman" w:hAnsi="Times New Roman"/>
              </w:rPr>
            </w:pPr>
            <w:r w:rsidRPr="00671B81">
              <w:rPr>
                <w:rFonts w:ascii="Times New Roman" w:eastAsia="Times New Roman" w:hAnsi="Times New Roman"/>
              </w:rPr>
              <w:t xml:space="preserve">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1" w:history="1">
              <w:r w:rsidRPr="00671B81">
                <w:rPr>
                  <w:rStyle w:val="Hyperlink"/>
                  <w:rFonts w:ascii="Times New Roman" w:hAnsi="Times New Roman"/>
                </w:rPr>
                <w:t>https://www.lm.gov.lv/lv/media/18838/download</w:t>
              </w:r>
            </w:hyperlink>
            <w:r w:rsidRPr="00671B81">
              <w:rPr>
                <w:rFonts w:ascii="Times New Roman" w:eastAsia="Times New Roman" w:hAnsi="Times New Roman"/>
              </w:rPr>
              <w:t>;</w:t>
            </w:r>
          </w:p>
          <w:p w14:paraId="62E527F3" w14:textId="77777777" w:rsidR="00C73CAB" w:rsidRPr="00671B81" w:rsidRDefault="00C73CAB" w:rsidP="00C73CAB">
            <w:pPr>
              <w:numPr>
                <w:ilvl w:val="0"/>
                <w:numId w:val="7"/>
              </w:numPr>
              <w:spacing w:after="120" w:line="240" w:lineRule="auto"/>
              <w:ind w:left="226" w:hanging="113"/>
              <w:jc w:val="both"/>
              <w:rPr>
                <w:rFonts w:ascii="Times New Roman" w:eastAsia="Times New Roman" w:hAnsi="Times New Roman"/>
              </w:rPr>
            </w:pPr>
            <w:r w:rsidRPr="00671B81">
              <w:rPr>
                <w:rFonts w:ascii="Times New Roman" w:eastAsia="Times New Roman" w:hAnsi="Times New Roman"/>
              </w:rPr>
              <w:t xml:space="preserve"> tiks nodrošināts, ka informācija publiskajā telpā, t.sk., tīmeklī, ir piekļūstama cilvēkiem ar funkcionāliem traucējumiem, izmantojot vairākus sensoros (redze, dzirde, tauste) kanālus (atbilstoši VARAM vadlīnijām “Tīmekļvietnes izvērtējums atbilstoši digitālās vides </w:t>
            </w:r>
            <w:proofErr w:type="spellStart"/>
            <w:r w:rsidRPr="00671B81">
              <w:rPr>
                <w:rFonts w:ascii="Times New Roman" w:eastAsia="Times New Roman" w:hAnsi="Times New Roman"/>
              </w:rPr>
              <w:t>piekļūstamības</w:t>
            </w:r>
            <w:proofErr w:type="spellEnd"/>
            <w:r w:rsidRPr="00671B81">
              <w:rPr>
                <w:rFonts w:ascii="Times New Roman" w:eastAsia="Times New Roman" w:hAnsi="Times New Roman"/>
              </w:rPr>
              <w:t xml:space="preserve"> prasībām (WCAG 2.1 AA)” (</w:t>
            </w:r>
            <w:hyperlink r:id="rId12" w:history="1">
              <w:r w:rsidRPr="00671B81">
                <w:rPr>
                  <w:rStyle w:val="Hyperlink"/>
                  <w:rFonts w:ascii="Times New Roman" w:hAnsi="Times New Roman"/>
                </w:rPr>
                <w:t>https://pieklustamiba.varam.gov.lv</w:t>
              </w:r>
            </w:hyperlink>
            <w:r w:rsidRPr="00671B81">
              <w:rPr>
                <w:rFonts w:ascii="Times New Roman" w:eastAsia="Times New Roman" w:hAnsi="Times New Roman"/>
              </w:rPr>
              <w:t xml:space="preserve"> /, Vadlīnijas </w:t>
            </w:r>
            <w:proofErr w:type="spellStart"/>
            <w:r w:rsidRPr="00671B81">
              <w:rPr>
                <w:rFonts w:ascii="Times New Roman" w:eastAsia="Times New Roman" w:hAnsi="Times New Roman"/>
              </w:rPr>
              <w:t>piekļūstamības</w:t>
            </w:r>
            <w:proofErr w:type="spellEnd"/>
            <w:r w:rsidRPr="00671B81">
              <w:rPr>
                <w:rFonts w:ascii="Times New Roman" w:eastAsia="Times New Roman" w:hAnsi="Times New Roman"/>
              </w:rPr>
              <w:t xml:space="preserve"> </w:t>
            </w:r>
            <w:proofErr w:type="spellStart"/>
            <w:r w:rsidRPr="00671B81">
              <w:rPr>
                <w:rFonts w:ascii="Times New Roman" w:eastAsia="Times New Roman" w:hAnsi="Times New Roman"/>
              </w:rPr>
              <w:lastRenderedPageBreak/>
              <w:t>izvērtējumam</w:t>
            </w:r>
            <w:proofErr w:type="spellEnd"/>
            <w:r w:rsidRPr="00671B81">
              <w:rPr>
                <w:rFonts w:ascii="Times New Roman" w:eastAsia="Times New Roman" w:hAnsi="Times New Roman"/>
              </w:rPr>
              <w:t xml:space="preserve"> pieejamas šeit: </w:t>
            </w:r>
            <w:hyperlink r:id="rId13" w:history="1">
              <w:r w:rsidRPr="00671B81">
                <w:rPr>
                  <w:rStyle w:val="Hyperlink"/>
                  <w:rFonts w:ascii="Times New Roman" w:hAnsi="Times New Roman"/>
                </w:rPr>
                <w:t>https://www.varam.gov.lv/lv/wwwvaramgovlv/lv/pieklustamiba</w:t>
              </w:r>
            </w:hyperlink>
          </w:p>
          <w:p w14:paraId="0C3A8453" w14:textId="77777777" w:rsidR="00C73CAB" w:rsidRPr="00671B81" w:rsidRDefault="00C73CAB" w:rsidP="00C73CAB">
            <w:pPr>
              <w:numPr>
                <w:ilvl w:val="0"/>
                <w:numId w:val="7"/>
              </w:numPr>
              <w:spacing w:after="120" w:line="240" w:lineRule="auto"/>
              <w:ind w:left="226" w:hanging="113"/>
              <w:jc w:val="both"/>
              <w:rPr>
                <w:rFonts w:ascii="Times New Roman" w:eastAsia="Times New Roman" w:hAnsi="Times New Roman"/>
              </w:rPr>
            </w:pPr>
            <w:r w:rsidRPr="00671B81">
              <w:rPr>
                <w:rFonts w:ascii="Times New Roman" w:eastAsia="Times New Roman" w:hAnsi="Times New Roman"/>
              </w:rPr>
              <w:t>projektu vadībā un īstenošanā tiks virzīti pasākumi, kas sekmē darba un ģimenes dzīves līdzsvaru - paredzot elastīga un nepilna laika darba iespēju nodrošināšanu vecākiem ar bērniem un personām, kuras aprūpē tuviniekus</w:t>
            </w:r>
            <w:r w:rsidRPr="00671B81">
              <w:rPr>
                <w:rFonts w:ascii="Times New Roman" w:eastAsia="Meiryo" w:hAnsi="Times New Roman"/>
              </w:rPr>
              <w:t>.</w:t>
            </w:r>
          </w:p>
          <w:p w14:paraId="3BF31EF9" w14:textId="77777777" w:rsidR="00C73CAB" w:rsidRPr="00671B81" w:rsidRDefault="00C73CAB" w:rsidP="00C73CAB">
            <w:pPr>
              <w:spacing w:after="120"/>
              <w:jc w:val="both"/>
              <w:rPr>
                <w:rFonts w:ascii="Times New Roman" w:hAnsi="Times New Roman"/>
              </w:rPr>
            </w:pPr>
            <w:r w:rsidRPr="00671B81">
              <w:rPr>
                <w:rFonts w:ascii="Times New Roman" w:hAnsi="Times New Roman"/>
                <w:b/>
              </w:rPr>
              <w:t>Specifisko HP darbību piemēri</w:t>
            </w:r>
            <w:r w:rsidRPr="00671B81">
              <w:rPr>
                <w:rFonts w:ascii="Times New Roman" w:hAnsi="Times New Roman"/>
              </w:rPr>
              <w:t>:</w:t>
            </w:r>
          </w:p>
          <w:p w14:paraId="78F8007C" w14:textId="77777777" w:rsidR="00C73CAB" w:rsidRPr="00671B81" w:rsidRDefault="00C73CAB" w:rsidP="00C73CAB">
            <w:pPr>
              <w:numPr>
                <w:ilvl w:val="0"/>
                <w:numId w:val="7"/>
              </w:numPr>
              <w:spacing w:after="120" w:line="240" w:lineRule="auto"/>
              <w:ind w:left="226" w:hanging="113"/>
              <w:jc w:val="both"/>
              <w:rPr>
                <w:rFonts w:ascii="Times New Roman" w:eastAsia="Times New Roman" w:hAnsi="Times New Roman"/>
              </w:rPr>
            </w:pPr>
            <w:r w:rsidRPr="00671B81">
              <w:rPr>
                <w:rFonts w:ascii="Times New Roman" w:eastAsia="Times New Roman" w:hAnsi="Times New Roman"/>
              </w:rPr>
              <w:t xml:space="preserve">projekta ietvaros tiks nodrošinātas vides </w:t>
            </w:r>
            <w:proofErr w:type="spellStart"/>
            <w:r w:rsidRPr="00671B81">
              <w:rPr>
                <w:rFonts w:ascii="Times New Roman" w:eastAsia="Times New Roman" w:hAnsi="Times New Roman"/>
              </w:rPr>
              <w:t>piekļūstamības</w:t>
            </w:r>
            <w:proofErr w:type="spellEnd"/>
            <w:r w:rsidRPr="00671B81">
              <w:rPr>
                <w:rFonts w:ascii="Times New Roman" w:eastAsia="Times New Roman" w:hAnsi="Times New Roman"/>
              </w:rPr>
              <w:t xml:space="preserve"> ekspertu konsultācijas (attiecīgi pievienojot dokumentus, piem., konsultāciju protokolus u.c.).</w:t>
            </w:r>
          </w:p>
          <w:p w14:paraId="5D378091" w14:textId="77777777" w:rsidR="00C73CAB" w:rsidRPr="00671B81" w:rsidRDefault="00C73CAB" w:rsidP="00C73CAB">
            <w:pPr>
              <w:numPr>
                <w:ilvl w:val="0"/>
                <w:numId w:val="7"/>
              </w:numPr>
              <w:spacing w:after="120" w:line="240" w:lineRule="auto"/>
              <w:ind w:left="226" w:hanging="113"/>
              <w:jc w:val="both"/>
              <w:rPr>
                <w:rFonts w:ascii="Times New Roman" w:eastAsia="Times New Roman" w:hAnsi="Times New Roman"/>
              </w:rPr>
            </w:pPr>
            <w:r w:rsidRPr="00671B81">
              <w:rPr>
                <w:rFonts w:ascii="Times New Roman" w:eastAsia="Times New Roman" w:hAnsi="Times New Roman"/>
              </w:rPr>
              <w:t>projekta ietvaros objektā izvēlētais apgaismojuma risinājums veicinās vienmērīgu mobilitāti un pieejamību attiecībā uz visiem lietotājiem.</w:t>
            </w:r>
          </w:p>
          <w:p w14:paraId="354C2DB1" w14:textId="77777777" w:rsidR="00C73CAB" w:rsidRPr="00671B81" w:rsidRDefault="00C73CAB" w:rsidP="00C73CAB">
            <w:pPr>
              <w:numPr>
                <w:ilvl w:val="0"/>
                <w:numId w:val="7"/>
              </w:numPr>
              <w:spacing w:after="120" w:line="240" w:lineRule="auto"/>
              <w:ind w:left="226" w:hanging="113"/>
              <w:jc w:val="both"/>
              <w:rPr>
                <w:rFonts w:ascii="Times New Roman" w:eastAsia="Times New Roman" w:hAnsi="Times New Roman"/>
              </w:rPr>
            </w:pPr>
            <w:r w:rsidRPr="00671B81">
              <w:rPr>
                <w:rFonts w:ascii="Times New Roman" w:eastAsia="Times New Roman" w:hAnsi="Times New Roman"/>
              </w:rPr>
              <w:t>projekta ietvaros tiek paredzētas specifiskas darbības, kas īpaši veicina vides piekļūstamību, piemēram, personai ar vecuma izraisītām veselības problēmām, kuru dēļ personai ir grūti pārvietoties pa kāpnēm, pārvietošanās ir iespējama, izvairoties no nepieciešamības izmantot kāpnes.</w:t>
            </w:r>
          </w:p>
          <w:p w14:paraId="4681B22C" w14:textId="77777777" w:rsidR="00C73CAB" w:rsidRPr="00011376" w:rsidRDefault="00C73CAB" w:rsidP="00C73CAB">
            <w:pPr>
              <w:numPr>
                <w:ilvl w:val="0"/>
                <w:numId w:val="7"/>
              </w:numPr>
              <w:spacing w:after="120" w:line="240" w:lineRule="auto"/>
              <w:ind w:left="226" w:hanging="113"/>
              <w:jc w:val="both"/>
              <w:rPr>
                <w:rFonts w:ascii="Times New Roman" w:hAnsi="Times New Roman"/>
                <w:noProof/>
              </w:rPr>
            </w:pPr>
            <w:r w:rsidRPr="00671B81">
              <w:rPr>
                <w:rFonts w:ascii="Times New Roman" w:hAnsi="Times New Roman"/>
              </w:rPr>
              <w:t>projekta ietvaros izbūvētie dzelzceļa peroni veicinās vienmērīgu mobilitāti un pieejamību attiecībā uz visiem lietotājiem, jo īpaši veciem cilvēkiem, personām ar kustību traucējumiem un pasažieriem invalīdiem.</w:t>
            </w:r>
            <w:r w:rsidRPr="00011376">
              <w:rPr>
                <w:rStyle w:val="FootnoteReference"/>
                <w:rFonts w:ascii="Times New Roman" w:hAnsi="Times New Roman"/>
              </w:rPr>
              <w:footnoteReference w:id="8"/>
            </w:r>
          </w:p>
          <w:p w14:paraId="789D17C6" w14:textId="77777777" w:rsidR="00C73CAB" w:rsidRPr="00011376" w:rsidRDefault="00C73CAB" w:rsidP="00C73CAB">
            <w:pPr>
              <w:spacing w:after="120"/>
              <w:jc w:val="both"/>
              <w:rPr>
                <w:rFonts w:ascii="Times New Roman" w:hAnsi="Times New Roman"/>
              </w:rPr>
            </w:pPr>
            <w:r w:rsidRPr="00011376">
              <w:rPr>
                <w:rFonts w:ascii="Times New Roman" w:hAnsi="Times New Roman"/>
              </w:rPr>
              <w:t xml:space="preserve">2) </w:t>
            </w:r>
            <w:r w:rsidRPr="00011376">
              <w:rPr>
                <w:rFonts w:ascii="Times New Roman" w:hAnsi="Times New Roman"/>
                <w:noProof/>
              </w:rPr>
              <w:t>Specifiskajām darbībām</w:t>
            </w:r>
            <w:r w:rsidRPr="00011376">
              <w:rPr>
                <w:rFonts w:ascii="Times New Roman" w:hAnsi="Times New Roman"/>
              </w:rPr>
              <w:t xml:space="preserve"> ir noteikts </w:t>
            </w:r>
            <w:r w:rsidRPr="00011376">
              <w:rPr>
                <w:rFonts w:ascii="Times New Roman" w:hAnsi="Times New Roman"/>
                <w:b/>
                <w:bCs/>
              </w:rPr>
              <w:t xml:space="preserve">1 HP rādītājs </w:t>
            </w:r>
            <w:r w:rsidRPr="00011376">
              <w:rPr>
                <w:rFonts w:ascii="Times New Roman" w:hAnsi="Times New Roman"/>
              </w:rPr>
              <w:t>“</w:t>
            </w:r>
            <w:r w:rsidRPr="00011376">
              <w:rPr>
                <w:rFonts w:ascii="Times New Roman" w:hAnsi="Times New Roman"/>
                <w:i/>
                <w:iCs/>
              </w:rPr>
              <w:t>Objektu skaits, kuros ERAF/KF ieguldījumu rezultātā ir nodrošināta vides un informācijas pieejamība</w:t>
            </w:r>
            <w:r w:rsidRPr="00011376">
              <w:rPr>
                <w:rFonts w:ascii="Times New Roman" w:hAnsi="Times New Roman"/>
              </w:rPr>
              <w:t>” (VINPI_12).</w:t>
            </w:r>
            <w:r w:rsidRPr="00011376">
              <w:rPr>
                <w:rFonts w:ascii="Times New Roman" w:hAnsi="Times New Roman"/>
                <w:vertAlign w:val="superscript"/>
              </w:rPr>
              <w:t xml:space="preserve"> </w:t>
            </w:r>
            <w:r w:rsidRPr="00011376">
              <w:rPr>
                <w:rFonts w:ascii="Times New Roman" w:hAnsi="Times New Roman"/>
                <w:vertAlign w:val="superscript"/>
              </w:rPr>
              <w:footnoteReference w:id="9"/>
            </w:r>
          </w:p>
          <w:p w14:paraId="3DA6064F" w14:textId="77777777" w:rsidR="00C73CAB" w:rsidRPr="00011376" w:rsidRDefault="00C73CAB" w:rsidP="00C73CAB">
            <w:pPr>
              <w:spacing w:after="120"/>
              <w:jc w:val="both"/>
              <w:rPr>
                <w:rFonts w:ascii="Times New Roman" w:hAnsi="Times New Roman"/>
                <w:noProof/>
              </w:rPr>
            </w:pPr>
            <w:r w:rsidRPr="00011376">
              <w:rPr>
                <w:rFonts w:ascii="Times New Roman" w:hAnsi="Times New Roman"/>
              </w:rPr>
              <w:t xml:space="preserve">3) </w:t>
            </w:r>
            <w:r w:rsidRPr="00011376">
              <w:rPr>
                <w:rFonts w:ascii="Times New Roman" w:hAnsi="Times New Roman"/>
                <w:noProof/>
              </w:rPr>
              <w:t>norādītas projekta budžeta izmaksu pozīcijas, kuras veicina HP (ja attiecināms).</w:t>
            </w:r>
          </w:p>
          <w:p w14:paraId="254CD673" w14:textId="77777777" w:rsidR="00C73CAB" w:rsidRPr="00011376" w:rsidRDefault="00C73CAB" w:rsidP="00C73CAB">
            <w:pPr>
              <w:spacing w:after="120"/>
              <w:jc w:val="both"/>
              <w:rPr>
                <w:rFonts w:ascii="Times New Roman" w:hAnsi="Times New Roman"/>
                <w:noProof/>
              </w:rPr>
            </w:pPr>
            <w:r w:rsidRPr="00011376">
              <w:rPr>
                <w:rFonts w:ascii="Times New Roman" w:hAnsi="Times New Roman"/>
                <w:noProof/>
              </w:rPr>
              <w:lastRenderedPageBreak/>
              <w:t>4) projekta iesniegumā ir identificētas galvenās problēmas, kas skar mērķa grupu, jomā, kurā darbojas projekta iesniedzējs un apraksts, kā projektā paredzētās HP darbības risinās identificētās problēmas;</w:t>
            </w:r>
          </w:p>
          <w:p w14:paraId="0FCBB3C6" w14:textId="77777777" w:rsidR="00C73CAB" w:rsidRPr="00011376" w:rsidRDefault="00C73CAB" w:rsidP="00C73CAB">
            <w:pPr>
              <w:spacing w:after="120"/>
              <w:jc w:val="both"/>
              <w:rPr>
                <w:rFonts w:ascii="Times New Roman" w:hAnsi="Times New Roman"/>
                <w:noProof/>
              </w:rPr>
            </w:pPr>
            <w:r w:rsidRPr="00011376">
              <w:rPr>
                <w:rFonts w:ascii="Times New Roman" w:hAnsi="Times New Roman"/>
                <w:noProof/>
              </w:rPr>
              <w:t>5) ir sniegta informācija par projekta vadības un īstenošanas personālu dalījumā pēc dzimuma u.c. pazīmes (vai plānots sniegt) un sniegta (vai plānots sniegt) informācija sadalījumā pēc dzimumu u.c. pazīmes par projekta mērķa grupām;</w:t>
            </w:r>
          </w:p>
          <w:p w14:paraId="14BC7D09" w14:textId="77777777" w:rsidR="00C73CAB" w:rsidRPr="00011376" w:rsidRDefault="00C73CAB" w:rsidP="00C73CAB">
            <w:pPr>
              <w:spacing w:after="120"/>
              <w:jc w:val="both"/>
              <w:rPr>
                <w:rFonts w:ascii="Times New Roman" w:hAnsi="Times New Roman"/>
                <w:noProof/>
              </w:rPr>
            </w:pPr>
            <w:r w:rsidRPr="00011376">
              <w:rPr>
                <w:rFonts w:ascii="Times New Roman" w:hAnsi="Times New Roman"/>
                <w:noProof/>
              </w:rPr>
              <w:t>6) projekta iesniegumā ir paskaidrots, kā projektu vadībā un īstenošanā tiks nodrošināta nediskriminācija pēc vecuma, dzimuma, etniskās piederības u.c. pazīmes un virzīti pasākumi, kas veicina nediskrimināciju un pamattiesību ievērošanu.</w:t>
            </w:r>
          </w:p>
          <w:p w14:paraId="5F084EA0" w14:textId="0F11E545" w:rsidR="00C73CAB" w:rsidRPr="00196100" w:rsidRDefault="00C73CAB" w:rsidP="00C73CAB">
            <w:pPr>
              <w:pStyle w:val="pf0"/>
              <w:jc w:val="both"/>
              <w:rPr>
                <w:sz w:val="22"/>
              </w:rPr>
            </w:pPr>
            <w:r w:rsidRPr="00671B81">
              <w:rPr>
                <w:sz w:val="22"/>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tc>
      </w:tr>
      <w:bookmarkEnd w:id="2"/>
    </w:tbl>
    <w:p w14:paraId="0B7EC86B" w14:textId="77777777" w:rsidR="006C3721" w:rsidRPr="009B0991" w:rsidRDefault="006C3721" w:rsidP="00B55D8C">
      <w:pPr>
        <w:tabs>
          <w:tab w:val="left" w:pos="6390"/>
        </w:tabs>
        <w:spacing w:after="0" w:line="240" w:lineRule="auto"/>
        <w:rPr>
          <w:rFonts w:ascii="Times New Roman" w:hAnsi="Times New Roman"/>
          <w:color w:val="000000" w:themeColor="text1"/>
          <w:sz w:val="2"/>
          <w:szCs w:val="2"/>
        </w:rPr>
      </w:pPr>
    </w:p>
    <w:sectPr w:rsidR="006C3721" w:rsidRPr="009B0991" w:rsidSect="007B1195">
      <w:headerReference w:type="default" r:id="rId14"/>
      <w:headerReference w:type="first" r:id="rId15"/>
      <w:footerReference w:type="first" r:id="rId16"/>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BF93" w14:textId="77777777" w:rsidR="000D785F" w:rsidRDefault="000D785F" w:rsidP="00AF5352">
      <w:pPr>
        <w:spacing w:after="0" w:line="240" w:lineRule="auto"/>
      </w:pPr>
      <w:r>
        <w:separator/>
      </w:r>
    </w:p>
  </w:endnote>
  <w:endnote w:type="continuationSeparator" w:id="0">
    <w:p w14:paraId="4C539B51" w14:textId="77777777" w:rsidR="000D785F" w:rsidRDefault="000D785F" w:rsidP="00AF5352">
      <w:pPr>
        <w:spacing w:after="0" w:line="240" w:lineRule="auto"/>
      </w:pPr>
      <w:r>
        <w:continuationSeparator/>
      </w:r>
    </w:p>
  </w:endnote>
  <w:endnote w:type="continuationNotice" w:id="1">
    <w:p w14:paraId="761A0F5F" w14:textId="77777777" w:rsidR="000D785F" w:rsidRDefault="000D7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Klee One"/>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2DA59" w14:textId="77777777" w:rsidR="000D785F" w:rsidRDefault="000D785F" w:rsidP="00AF5352">
      <w:pPr>
        <w:spacing w:after="0" w:line="240" w:lineRule="auto"/>
      </w:pPr>
      <w:r>
        <w:separator/>
      </w:r>
    </w:p>
  </w:footnote>
  <w:footnote w:type="continuationSeparator" w:id="0">
    <w:p w14:paraId="40249F13" w14:textId="77777777" w:rsidR="000D785F" w:rsidRDefault="000D785F" w:rsidP="00AF5352">
      <w:pPr>
        <w:spacing w:after="0" w:line="240" w:lineRule="auto"/>
      </w:pPr>
      <w:r>
        <w:continuationSeparator/>
      </w:r>
    </w:p>
  </w:footnote>
  <w:footnote w:type="continuationNotice" w:id="1">
    <w:p w14:paraId="4A0E1B79" w14:textId="77777777" w:rsidR="000D785F" w:rsidRDefault="000D785F">
      <w:pPr>
        <w:spacing w:after="0" w:line="240" w:lineRule="auto"/>
      </w:pPr>
    </w:p>
  </w:footnote>
  <w:footnote w:id="2">
    <w:p w14:paraId="5BA08BA7" w14:textId="77777777" w:rsidR="00DC7F2E" w:rsidRPr="00CF1F3E" w:rsidRDefault="00DC7F2E" w:rsidP="00DC7F2E">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391A5ACA" w14:textId="77777777" w:rsidR="00DC7F2E" w:rsidRPr="001C5A2D" w:rsidRDefault="00DC7F2E" w:rsidP="00DC7F2E">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08688BFB" w14:textId="641BF350" w:rsidR="007C259E" w:rsidRPr="00290B97" w:rsidRDefault="007C259E" w:rsidP="00DC7F2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007B6857" w:rsidRPr="00B55D8C">
        <w:t>2023.</w:t>
      </w:r>
      <w:r w:rsidRPr="00B55D8C">
        <w:t> </w:t>
      </w:r>
      <w:r w:rsidRPr="007B6857">
        <w:t xml:space="preserve">gada </w:t>
      </w:r>
      <w:r w:rsidR="007B6857" w:rsidRPr="00B55D8C">
        <w:t>26</w:t>
      </w:r>
      <w:r w:rsidRPr="00B55D8C">
        <w:t xml:space="preserve">. </w:t>
      </w:r>
      <w:r w:rsidR="007B6857" w:rsidRPr="00B55D8C">
        <w:t>janvārī</w:t>
      </w:r>
      <w:r w:rsidRPr="007B6857">
        <w:t xml:space="preserve"> </w:t>
      </w:r>
      <w:r w:rsidRPr="001C5A2D">
        <w:t>(Vienotie kritēriji un vienotie izvēles kritēriji apstiprināti kopā ar vadošās iestādes izstrādāto Eiropas Reģionālās attīstības fonda, Eiropas Sociālā fonda plus,</w:t>
      </w:r>
      <w:r w:rsidR="00C420B2">
        <w:t xml:space="preserve"> </w:t>
      </w:r>
      <w:r w:rsidRPr="001C5A2D">
        <w:t>Kohēzijas fonda un Taisnīgas pārkārtošanās fonda projektu iesniegumu atlases metodiku 2021.–2027.gadam)</w:t>
      </w:r>
      <w:r>
        <w:t>.</w:t>
      </w:r>
    </w:p>
  </w:footnote>
  <w:footnote w:id="5">
    <w:p w14:paraId="6FBF1F29" w14:textId="77777777" w:rsidR="0067408D" w:rsidRDefault="0067408D" w:rsidP="0067408D">
      <w:pPr>
        <w:pStyle w:val="FootnoteText"/>
        <w:ind w:left="426" w:hanging="142"/>
      </w:pPr>
      <w:r>
        <w:rPr>
          <w:rStyle w:val="FootnoteReference"/>
        </w:rPr>
        <w:footnoteRef/>
      </w:r>
      <w:r>
        <w:t xml:space="preserve"> Eiropas Sociālā fonda Plus, Eiropas Reģionālās attīstības fonda, Kohēzijas fonda, Taisnīgas pārkārtošanās fonda.</w:t>
      </w:r>
    </w:p>
  </w:footnote>
  <w:footnote w:id="6">
    <w:p w14:paraId="121B501F" w14:textId="77777777" w:rsidR="0067408D" w:rsidRDefault="0067408D" w:rsidP="0067408D">
      <w:pPr>
        <w:pStyle w:val="FootnoteText"/>
        <w:ind w:left="284" w:hanging="142"/>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16AEEC7F" w14:textId="7C52BBC8" w:rsidR="00C73CAB" w:rsidRDefault="00C73CAB">
      <w:pPr>
        <w:pStyle w:val="FootnoteText"/>
      </w:pPr>
      <w:r>
        <w:rPr>
          <w:rStyle w:val="FootnoteReference"/>
        </w:rPr>
        <w:footnoteRef/>
      </w:r>
      <w:r>
        <w:t xml:space="preserve"> </w:t>
      </w:r>
      <w:r w:rsidRPr="001C5A2D">
        <w:t xml:space="preserve">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w:t>
      </w:r>
      <w:r>
        <w:t xml:space="preserve"> </w:t>
      </w:r>
      <w:r w:rsidRPr="001C5A2D">
        <w:t>Kohēzijas fonda un Taisnīgas pārkārtošanās fonda projektu iesniegumu atlases metodiku 2021.–2027.gadam)</w:t>
      </w:r>
      <w:r>
        <w:t>.</w:t>
      </w:r>
    </w:p>
  </w:footnote>
  <w:footnote w:id="8">
    <w:p w14:paraId="3C04A783" w14:textId="77777777" w:rsidR="00C73CAB" w:rsidRDefault="00C73CAB" w:rsidP="00AB0858">
      <w:pPr>
        <w:pStyle w:val="FootnoteText"/>
      </w:pPr>
      <w:r>
        <w:rPr>
          <w:rStyle w:val="FootnoteReference"/>
          <w:rFonts w:eastAsia="ヒラギノ角ゴ Pro W3"/>
        </w:rPr>
        <w:footnoteRef/>
      </w:r>
      <w:r>
        <w:t xml:space="preserve"> Atbilstoši Eiropas Parlamenta un Padomes Regula (ES) Nr. 1315/2013 (2013. gada 11. decembris) par Savienības pamatnostādnēm Eiropas transporta tīkla attīstībai un ar ko atceļ Lēmumu Nr. 661/2010/ES 37. pantam.</w:t>
      </w:r>
    </w:p>
  </w:footnote>
  <w:footnote w:id="9">
    <w:p w14:paraId="199B18DF" w14:textId="77777777" w:rsidR="00C73CAB" w:rsidRDefault="00C73CAB" w:rsidP="00AB0858">
      <w:pPr>
        <w:pStyle w:val="FootnoteText"/>
      </w:pPr>
      <w:r>
        <w:rPr>
          <w:rStyle w:val="FootnoteReference"/>
          <w:rFonts w:eastAsia="ヒラギノ角ゴ Pro W3"/>
        </w:rPr>
        <w:footnoteRef/>
      </w:r>
      <w:r>
        <w:t xml:space="preserve"> HP vispārīgo un specifisko darbību piemēri un rādītāji noteikti LM izstrādātajā metodikā “Horizontālā principa “Vienlīdzība, iekļaušana, nediskriminācija un pamattiesību ievērošana” īstenošanas un uzraudzības metodika (2021-2027)”; pieejama: </w:t>
      </w:r>
      <w:hyperlink r:id="rId1" w:history="1">
        <w:r>
          <w:rPr>
            <w:rStyle w:val="Hyperlink"/>
            <w:rFonts w:eastAsia="ヒラギノ角ゴ Pro W3"/>
          </w:rPr>
          <w:t>https://www.lm.gov.lv/lv/metodiskie-materiali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C5C"/>
    <w:multiLevelType w:val="hybridMultilevel"/>
    <w:tmpl w:val="6D1405A8"/>
    <w:lvl w:ilvl="0" w:tplc="04260001">
      <w:start w:val="1"/>
      <w:numFmt w:val="bullet"/>
      <w:lvlText w:val=""/>
      <w:lvlJc w:val="left"/>
      <w:pPr>
        <w:ind w:left="-1383" w:hanging="360"/>
      </w:pPr>
      <w:rPr>
        <w:rFonts w:ascii="Symbol" w:hAnsi="Symbol" w:hint="default"/>
      </w:rPr>
    </w:lvl>
    <w:lvl w:ilvl="1" w:tplc="04260003" w:tentative="1">
      <w:start w:val="1"/>
      <w:numFmt w:val="bullet"/>
      <w:lvlText w:val="o"/>
      <w:lvlJc w:val="left"/>
      <w:pPr>
        <w:ind w:left="-663" w:hanging="360"/>
      </w:pPr>
      <w:rPr>
        <w:rFonts w:ascii="Courier New" w:hAnsi="Courier New" w:cs="Courier New" w:hint="default"/>
      </w:rPr>
    </w:lvl>
    <w:lvl w:ilvl="2" w:tplc="04260005" w:tentative="1">
      <w:start w:val="1"/>
      <w:numFmt w:val="bullet"/>
      <w:lvlText w:val=""/>
      <w:lvlJc w:val="left"/>
      <w:pPr>
        <w:ind w:left="57" w:hanging="360"/>
      </w:pPr>
      <w:rPr>
        <w:rFonts w:ascii="Wingdings" w:hAnsi="Wingdings" w:hint="default"/>
      </w:rPr>
    </w:lvl>
    <w:lvl w:ilvl="3" w:tplc="04260001" w:tentative="1">
      <w:start w:val="1"/>
      <w:numFmt w:val="bullet"/>
      <w:lvlText w:val=""/>
      <w:lvlJc w:val="left"/>
      <w:pPr>
        <w:ind w:left="777" w:hanging="360"/>
      </w:pPr>
      <w:rPr>
        <w:rFonts w:ascii="Symbol" w:hAnsi="Symbol" w:hint="default"/>
      </w:rPr>
    </w:lvl>
    <w:lvl w:ilvl="4" w:tplc="04260003" w:tentative="1">
      <w:start w:val="1"/>
      <w:numFmt w:val="bullet"/>
      <w:lvlText w:val="o"/>
      <w:lvlJc w:val="left"/>
      <w:pPr>
        <w:ind w:left="1497" w:hanging="360"/>
      </w:pPr>
      <w:rPr>
        <w:rFonts w:ascii="Courier New" w:hAnsi="Courier New" w:cs="Courier New" w:hint="default"/>
      </w:rPr>
    </w:lvl>
    <w:lvl w:ilvl="5" w:tplc="04260005" w:tentative="1">
      <w:start w:val="1"/>
      <w:numFmt w:val="bullet"/>
      <w:lvlText w:val=""/>
      <w:lvlJc w:val="left"/>
      <w:pPr>
        <w:ind w:left="2217" w:hanging="360"/>
      </w:pPr>
      <w:rPr>
        <w:rFonts w:ascii="Wingdings" w:hAnsi="Wingdings" w:hint="default"/>
      </w:rPr>
    </w:lvl>
    <w:lvl w:ilvl="6" w:tplc="04260001" w:tentative="1">
      <w:start w:val="1"/>
      <w:numFmt w:val="bullet"/>
      <w:lvlText w:val=""/>
      <w:lvlJc w:val="left"/>
      <w:pPr>
        <w:ind w:left="2937" w:hanging="360"/>
      </w:pPr>
      <w:rPr>
        <w:rFonts w:ascii="Symbol" w:hAnsi="Symbol" w:hint="default"/>
      </w:rPr>
    </w:lvl>
    <w:lvl w:ilvl="7" w:tplc="04260003" w:tentative="1">
      <w:start w:val="1"/>
      <w:numFmt w:val="bullet"/>
      <w:lvlText w:val="o"/>
      <w:lvlJc w:val="left"/>
      <w:pPr>
        <w:ind w:left="3657" w:hanging="360"/>
      </w:pPr>
      <w:rPr>
        <w:rFonts w:ascii="Courier New" w:hAnsi="Courier New" w:cs="Courier New" w:hint="default"/>
      </w:rPr>
    </w:lvl>
    <w:lvl w:ilvl="8" w:tplc="04260005" w:tentative="1">
      <w:start w:val="1"/>
      <w:numFmt w:val="bullet"/>
      <w:lvlText w:val=""/>
      <w:lvlJc w:val="left"/>
      <w:pPr>
        <w:ind w:left="4377" w:hanging="360"/>
      </w:pPr>
      <w:rPr>
        <w:rFonts w:ascii="Wingdings" w:hAnsi="Wingdings" w:hint="default"/>
      </w:rPr>
    </w:lvl>
  </w:abstractNum>
  <w:abstractNum w:abstractNumId="1" w15:restartNumberingAfterBreak="0">
    <w:nsid w:val="036A2FCE"/>
    <w:multiLevelType w:val="hybridMultilevel"/>
    <w:tmpl w:val="5360F97C"/>
    <w:lvl w:ilvl="0" w:tplc="04260011">
      <w:start w:val="1"/>
      <w:numFmt w:val="decimal"/>
      <w:lvlText w:val="%1)"/>
      <w:lvlJc w:val="left"/>
      <w:pPr>
        <w:ind w:left="1395" w:hanging="360"/>
      </w:p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2"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4710E1"/>
    <w:multiLevelType w:val="hybridMultilevel"/>
    <w:tmpl w:val="EA2E99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B5250E0"/>
    <w:multiLevelType w:val="hybridMultilevel"/>
    <w:tmpl w:val="DA00A9A2"/>
    <w:lvl w:ilvl="0" w:tplc="04260011">
      <w:start w:val="1"/>
      <w:numFmt w:val="decimal"/>
      <w:lvlText w:val="%1)"/>
      <w:lvlJc w:val="left"/>
      <w:pPr>
        <w:ind w:left="1110" w:hanging="360"/>
      </w:p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8"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044B34"/>
    <w:multiLevelType w:val="multilevel"/>
    <w:tmpl w:val="0426001F"/>
    <w:numStyleLink w:val="Style4"/>
  </w:abstractNum>
  <w:abstractNum w:abstractNumId="10" w15:restartNumberingAfterBreak="0">
    <w:nsid w:val="299327AB"/>
    <w:multiLevelType w:val="hybridMultilevel"/>
    <w:tmpl w:val="FB70ADC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92463CD"/>
    <w:multiLevelType w:val="multilevel"/>
    <w:tmpl w:val="0426001F"/>
    <w:styleLink w:val="Style4"/>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04F44"/>
    <w:multiLevelType w:val="hybridMultilevel"/>
    <w:tmpl w:val="669E3EE6"/>
    <w:lvl w:ilvl="0" w:tplc="0809000F">
      <w:start w:val="1"/>
      <w:numFmt w:val="decimal"/>
      <w:lvlText w:val="%1."/>
      <w:lvlJc w:val="left"/>
      <w:pPr>
        <w:ind w:left="0" w:firstLine="705"/>
      </w:pPr>
      <w:rPr>
        <w:u w:val="none"/>
      </w:rPr>
    </w:lvl>
    <w:lvl w:ilvl="1" w:tplc="AFD05708">
      <w:start w:val="1"/>
      <w:numFmt w:val="bullet"/>
      <w:lvlRestart w:val="0"/>
      <w:lvlText w:val=""/>
      <w:lvlJc w:val="left"/>
      <w:pPr>
        <w:ind w:left="0" w:firstLine="705"/>
      </w:pPr>
      <w:rPr>
        <w:u w:val="none"/>
      </w:rPr>
    </w:lvl>
    <w:lvl w:ilvl="2" w:tplc="57666554">
      <w:numFmt w:val="decimal"/>
      <w:lvlText w:val=""/>
      <w:lvlJc w:val="left"/>
    </w:lvl>
    <w:lvl w:ilvl="3" w:tplc="A5B814C2">
      <w:numFmt w:val="decimal"/>
      <w:lvlText w:val=""/>
      <w:lvlJc w:val="left"/>
    </w:lvl>
    <w:lvl w:ilvl="4" w:tplc="BF48C35A">
      <w:numFmt w:val="decimal"/>
      <w:lvlText w:val=""/>
      <w:lvlJc w:val="left"/>
    </w:lvl>
    <w:lvl w:ilvl="5" w:tplc="DF72BD44">
      <w:numFmt w:val="decimal"/>
      <w:lvlText w:val=""/>
      <w:lvlJc w:val="left"/>
    </w:lvl>
    <w:lvl w:ilvl="6" w:tplc="68C6026A">
      <w:numFmt w:val="decimal"/>
      <w:lvlText w:val=""/>
      <w:lvlJc w:val="left"/>
    </w:lvl>
    <w:lvl w:ilvl="7" w:tplc="0B60C050">
      <w:numFmt w:val="decimal"/>
      <w:lvlText w:val=""/>
      <w:lvlJc w:val="left"/>
    </w:lvl>
    <w:lvl w:ilvl="8" w:tplc="495A6076">
      <w:numFmt w:val="decimal"/>
      <w:lvlText w:val=""/>
      <w:lvlJc w:val="left"/>
    </w:lvl>
  </w:abstractNum>
  <w:abstractNum w:abstractNumId="1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05840"/>
    <w:multiLevelType w:val="hybridMultilevel"/>
    <w:tmpl w:val="29DADEF8"/>
    <w:lvl w:ilvl="0" w:tplc="0426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147DCA"/>
    <w:multiLevelType w:val="hybridMultilevel"/>
    <w:tmpl w:val="46CED84A"/>
    <w:lvl w:ilvl="0" w:tplc="56D24DE8">
      <w:start w:val="1"/>
      <w:numFmt w:val="lowerLetter"/>
      <w:lvlText w:val="%1)"/>
      <w:lvlJc w:val="left"/>
      <w:pPr>
        <w:ind w:left="1712" w:hanging="360"/>
      </w:pPr>
      <w:rPr>
        <w:rFonts w:hint="default"/>
      </w:rPr>
    </w:lvl>
    <w:lvl w:ilvl="1" w:tplc="04260019" w:tentative="1">
      <w:start w:val="1"/>
      <w:numFmt w:val="lowerLetter"/>
      <w:lvlText w:val="%2."/>
      <w:lvlJc w:val="left"/>
      <w:pPr>
        <w:ind w:left="2432" w:hanging="360"/>
      </w:pPr>
    </w:lvl>
    <w:lvl w:ilvl="2" w:tplc="0426001B" w:tentative="1">
      <w:start w:val="1"/>
      <w:numFmt w:val="lowerRoman"/>
      <w:lvlText w:val="%3."/>
      <w:lvlJc w:val="right"/>
      <w:pPr>
        <w:ind w:left="3152" w:hanging="180"/>
      </w:pPr>
    </w:lvl>
    <w:lvl w:ilvl="3" w:tplc="0426000F" w:tentative="1">
      <w:start w:val="1"/>
      <w:numFmt w:val="decimal"/>
      <w:lvlText w:val="%4."/>
      <w:lvlJc w:val="left"/>
      <w:pPr>
        <w:ind w:left="3872" w:hanging="360"/>
      </w:pPr>
    </w:lvl>
    <w:lvl w:ilvl="4" w:tplc="04260019" w:tentative="1">
      <w:start w:val="1"/>
      <w:numFmt w:val="lowerLetter"/>
      <w:lvlText w:val="%5."/>
      <w:lvlJc w:val="left"/>
      <w:pPr>
        <w:ind w:left="4592" w:hanging="360"/>
      </w:pPr>
    </w:lvl>
    <w:lvl w:ilvl="5" w:tplc="0426001B" w:tentative="1">
      <w:start w:val="1"/>
      <w:numFmt w:val="lowerRoman"/>
      <w:lvlText w:val="%6."/>
      <w:lvlJc w:val="right"/>
      <w:pPr>
        <w:ind w:left="5312" w:hanging="180"/>
      </w:pPr>
    </w:lvl>
    <w:lvl w:ilvl="6" w:tplc="0426000F" w:tentative="1">
      <w:start w:val="1"/>
      <w:numFmt w:val="decimal"/>
      <w:lvlText w:val="%7."/>
      <w:lvlJc w:val="left"/>
      <w:pPr>
        <w:ind w:left="6032" w:hanging="360"/>
      </w:pPr>
    </w:lvl>
    <w:lvl w:ilvl="7" w:tplc="04260019" w:tentative="1">
      <w:start w:val="1"/>
      <w:numFmt w:val="lowerLetter"/>
      <w:lvlText w:val="%8."/>
      <w:lvlJc w:val="left"/>
      <w:pPr>
        <w:ind w:left="6752" w:hanging="360"/>
      </w:pPr>
    </w:lvl>
    <w:lvl w:ilvl="8" w:tplc="0426001B" w:tentative="1">
      <w:start w:val="1"/>
      <w:numFmt w:val="lowerRoman"/>
      <w:lvlText w:val="%9."/>
      <w:lvlJc w:val="right"/>
      <w:pPr>
        <w:ind w:left="7472" w:hanging="180"/>
      </w:pPr>
    </w:lvl>
  </w:abstractNum>
  <w:abstractNum w:abstractNumId="21"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4A462305"/>
    <w:multiLevelType w:val="hybridMultilevel"/>
    <w:tmpl w:val="4CD4E85A"/>
    <w:lvl w:ilvl="0" w:tplc="04260011">
      <w:start w:val="1"/>
      <w:numFmt w:val="decimal"/>
      <w:lvlText w:val="%1)"/>
      <w:lvlJc w:val="left"/>
      <w:pPr>
        <w:ind w:left="1380" w:hanging="360"/>
      </w:p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4"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586088"/>
    <w:multiLevelType w:val="hybridMultilevel"/>
    <w:tmpl w:val="B61280B2"/>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4F996D55"/>
    <w:multiLevelType w:val="hybridMultilevel"/>
    <w:tmpl w:val="36665F08"/>
    <w:lvl w:ilvl="0" w:tplc="2CB0E3C2">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FD144C"/>
    <w:multiLevelType w:val="hybridMultilevel"/>
    <w:tmpl w:val="18A4AF48"/>
    <w:lvl w:ilvl="0" w:tplc="F3E41878">
      <w:start w:val="1"/>
      <w:numFmt w:val="bullet"/>
      <w:lvlText w:val="-"/>
      <w:lvlJc w:val="left"/>
      <w:pPr>
        <w:ind w:left="780" w:hanging="360"/>
      </w:pPr>
      <w:rPr>
        <w:rFonts w:ascii="Times New Roman" w:eastAsia="Times New Roman" w:hAnsi="Times New Roman" w:cs="Times New Roman" w:hint="default"/>
        <w:sz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0"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3" w15:restartNumberingAfterBreak="0">
    <w:nsid w:val="643F1244"/>
    <w:multiLevelType w:val="hybridMultilevel"/>
    <w:tmpl w:val="6CFEDA3C"/>
    <w:lvl w:ilvl="0" w:tplc="44DAE0E0">
      <w:start w:val="1"/>
      <w:numFmt w:val="decimal"/>
      <w:lvlText w:val="%1)"/>
      <w:lvlJc w:val="left"/>
      <w:pPr>
        <w:ind w:left="720" w:hanging="360"/>
      </w:pPr>
      <w:rPr>
        <w:rFonts w:ascii="Calibri" w:eastAsia="ヒラギノ角ゴ Pro W3" w:hAnsi="Calibri" w:hint="default"/>
        <w:b w:val="0"/>
        <w:color w:val="00000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AD643B"/>
    <w:multiLevelType w:val="hybridMultilevel"/>
    <w:tmpl w:val="CED8B9C2"/>
    <w:lvl w:ilvl="0" w:tplc="C9707DFA">
      <w:start w:val="1"/>
      <w:numFmt w:val="bullet"/>
      <w:lvlRestart w:val="0"/>
      <w:lvlText w:val=""/>
      <w:lvlJc w:val="left"/>
      <w:pPr>
        <w:ind w:left="0" w:firstLine="705"/>
      </w:pPr>
      <w:rPr>
        <w:u w:val="none"/>
      </w:rPr>
    </w:lvl>
    <w:lvl w:ilvl="1" w:tplc="5EC630DC">
      <w:start w:val="1"/>
      <w:numFmt w:val="bullet"/>
      <w:lvlRestart w:val="0"/>
      <w:lvlText w:val=""/>
      <w:lvlJc w:val="left"/>
      <w:pPr>
        <w:ind w:left="0" w:firstLine="705"/>
      </w:pPr>
      <w:rPr>
        <w:u w:val="none"/>
      </w:rPr>
    </w:lvl>
    <w:lvl w:ilvl="2" w:tplc="EDA6AD9A">
      <w:numFmt w:val="decimal"/>
      <w:lvlText w:val=""/>
      <w:lvlJc w:val="left"/>
    </w:lvl>
    <w:lvl w:ilvl="3" w:tplc="90BAA0A4">
      <w:numFmt w:val="decimal"/>
      <w:lvlText w:val=""/>
      <w:lvlJc w:val="left"/>
    </w:lvl>
    <w:lvl w:ilvl="4" w:tplc="5FAA945E">
      <w:numFmt w:val="decimal"/>
      <w:lvlText w:val=""/>
      <w:lvlJc w:val="left"/>
    </w:lvl>
    <w:lvl w:ilvl="5" w:tplc="4508D272">
      <w:numFmt w:val="decimal"/>
      <w:lvlText w:val=""/>
      <w:lvlJc w:val="left"/>
    </w:lvl>
    <w:lvl w:ilvl="6" w:tplc="1F86D03C">
      <w:numFmt w:val="decimal"/>
      <w:lvlText w:val=""/>
      <w:lvlJc w:val="left"/>
    </w:lvl>
    <w:lvl w:ilvl="7" w:tplc="1CF08C96">
      <w:numFmt w:val="decimal"/>
      <w:lvlText w:val=""/>
      <w:lvlJc w:val="left"/>
    </w:lvl>
    <w:lvl w:ilvl="8" w:tplc="C936C4F0">
      <w:numFmt w:val="decimal"/>
      <w:lvlText w:val=""/>
      <w:lvlJc w:val="left"/>
    </w:lvl>
  </w:abstractNum>
  <w:abstractNum w:abstractNumId="35"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71911D5A"/>
    <w:multiLevelType w:val="hybridMultilevel"/>
    <w:tmpl w:val="BC7097DC"/>
    <w:lvl w:ilvl="0" w:tplc="C77A3D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5E7E62"/>
    <w:multiLevelType w:val="hybridMultilevel"/>
    <w:tmpl w:val="2DA8FA6C"/>
    <w:lvl w:ilvl="0" w:tplc="BD2CD652">
      <w:start w:val="1"/>
      <w:numFmt w:val="decimal"/>
      <w:lvlText w:val="%1)"/>
      <w:lvlJc w:val="left"/>
      <w:pPr>
        <w:ind w:left="1352" w:hanging="360"/>
      </w:pPr>
      <w:rPr>
        <w:rFonts w:ascii="Times New Roman" w:eastAsia="ヒラギノ角ゴ Pro W3" w:hAnsi="Times New Roman" w:cs="Times New Roman"/>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0" w15:restartNumberingAfterBreak="0">
    <w:nsid w:val="76045BD0"/>
    <w:multiLevelType w:val="hybridMultilevel"/>
    <w:tmpl w:val="27460A26"/>
    <w:lvl w:ilvl="0" w:tplc="04260011">
      <w:start w:val="1"/>
      <w:numFmt w:val="decimal"/>
      <w:lvlText w:val="%1)"/>
      <w:lvlJc w:val="left"/>
      <w:pPr>
        <w:ind w:left="1395" w:hanging="360"/>
      </w:p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41" w15:restartNumberingAfterBreak="0">
    <w:nsid w:val="76515201"/>
    <w:multiLevelType w:val="hybridMultilevel"/>
    <w:tmpl w:val="4A06596C"/>
    <w:lvl w:ilvl="0" w:tplc="F4E4880C">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3" w15:restartNumberingAfterBreak="0">
    <w:nsid w:val="7F3D105C"/>
    <w:multiLevelType w:val="hybridMultilevel"/>
    <w:tmpl w:val="8794C3AC"/>
    <w:lvl w:ilvl="0" w:tplc="2AA8EEA4">
      <w:start w:val="1"/>
      <w:numFmt w:val="decimal"/>
      <w:lvlText w:val="%1)"/>
      <w:lvlJc w:val="left"/>
      <w:pPr>
        <w:ind w:left="420" w:hanging="360"/>
      </w:pPr>
      <w:rPr>
        <w:rFonts w:ascii="Times New Roman" w:hAnsi="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494222141">
    <w:abstractNumId w:val="6"/>
  </w:num>
  <w:num w:numId="2" w16cid:durableId="793326934">
    <w:abstractNumId w:val="4"/>
  </w:num>
  <w:num w:numId="3" w16cid:durableId="1750081083">
    <w:abstractNumId w:val="22"/>
  </w:num>
  <w:num w:numId="4" w16cid:durableId="1699038481">
    <w:abstractNumId w:val="35"/>
  </w:num>
  <w:num w:numId="5" w16cid:durableId="1104422275">
    <w:abstractNumId w:val="26"/>
  </w:num>
  <w:num w:numId="6" w16cid:durableId="865365379">
    <w:abstractNumId w:val="2"/>
  </w:num>
  <w:num w:numId="7" w16cid:durableId="1672178242">
    <w:abstractNumId w:val="11"/>
  </w:num>
  <w:num w:numId="8" w16cid:durableId="1230111932">
    <w:abstractNumId w:val="13"/>
  </w:num>
  <w:num w:numId="9" w16cid:durableId="240914665">
    <w:abstractNumId w:val="31"/>
  </w:num>
  <w:num w:numId="10" w16cid:durableId="1780948599">
    <w:abstractNumId w:val="21"/>
  </w:num>
  <w:num w:numId="11" w16cid:durableId="1317801155">
    <w:abstractNumId w:val="36"/>
  </w:num>
  <w:num w:numId="12" w16cid:durableId="369769709">
    <w:abstractNumId w:val="15"/>
  </w:num>
  <w:num w:numId="13" w16cid:durableId="382413887">
    <w:abstractNumId w:val="25"/>
    <w:lvlOverride w:ilvl="0">
      <w:startOverride w:val="1"/>
    </w:lvlOverride>
    <w:lvlOverride w:ilvl="1"/>
    <w:lvlOverride w:ilvl="2"/>
    <w:lvlOverride w:ilvl="3"/>
    <w:lvlOverride w:ilvl="4"/>
    <w:lvlOverride w:ilvl="5"/>
    <w:lvlOverride w:ilvl="6"/>
    <w:lvlOverride w:ilvl="7"/>
    <w:lvlOverride w:ilvl="8"/>
  </w:num>
  <w:num w:numId="14" w16cid:durableId="625501181">
    <w:abstractNumId w:val="17"/>
  </w:num>
  <w:num w:numId="15" w16cid:durableId="548996582">
    <w:abstractNumId w:val="41"/>
  </w:num>
  <w:num w:numId="16" w16cid:durableId="2098746920">
    <w:abstractNumId w:val="0"/>
  </w:num>
  <w:num w:numId="17" w16cid:durableId="51932279">
    <w:abstractNumId w:val="5"/>
  </w:num>
  <w:num w:numId="18" w16cid:durableId="35661735">
    <w:abstractNumId w:val="12"/>
  </w:num>
  <w:num w:numId="19" w16cid:durableId="1592275084">
    <w:abstractNumId w:val="38"/>
  </w:num>
  <w:num w:numId="20" w16cid:durableId="1971862088">
    <w:abstractNumId w:val="8"/>
  </w:num>
  <w:num w:numId="21" w16cid:durableId="1096902724">
    <w:abstractNumId w:val="30"/>
  </w:num>
  <w:num w:numId="22" w16cid:durableId="1332444441">
    <w:abstractNumId w:val="39"/>
  </w:num>
  <w:num w:numId="23" w16cid:durableId="2067793641">
    <w:abstractNumId w:val="24"/>
  </w:num>
  <w:num w:numId="24" w16cid:durableId="518544845">
    <w:abstractNumId w:val="19"/>
  </w:num>
  <w:num w:numId="25" w16cid:durableId="126121437">
    <w:abstractNumId w:val="42"/>
  </w:num>
  <w:num w:numId="26" w16cid:durableId="66147600">
    <w:abstractNumId w:val="10"/>
  </w:num>
  <w:num w:numId="27" w16cid:durableId="614479310">
    <w:abstractNumId w:val="37"/>
  </w:num>
  <w:num w:numId="28" w16cid:durableId="1491211056">
    <w:abstractNumId w:val="28"/>
  </w:num>
  <w:num w:numId="29" w16cid:durableId="111174116">
    <w:abstractNumId w:val="27"/>
  </w:num>
  <w:num w:numId="30" w16cid:durableId="2050521436">
    <w:abstractNumId w:val="16"/>
  </w:num>
  <w:num w:numId="31" w16cid:durableId="1931232460">
    <w:abstractNumId w:val="34"/>
  </w:num>
  <w:num w:numId="32" w16cid:durableId="73162275">
    <w:abstractNumId w:val="33"/>
  </w:num>
  <w:num w:numId="33" w16cid:durableId="478809920">
    <w:abstractNumId w:val="20"/>
  </w:num>
  <w:num w:numId="34" w16cid:durableId="1604803763">
    <w:abstractNumId w:val="43"/>
  </w:num>
  <w:num w:numId="35" w16cid:durableId="452557181">
    <w:abstractNumId w:val="29"/>
  </w:num>
  <w:num w:numId="36" w16cid:durableId="1514220910">
    <w:abstractNumId w:val="3"/>
  </w:num>
  <w:num w:numId="37" w16cid:durableId="1071006109">
    <w:abstractNumId w:val="32"/>
  </w:num>
  <w:num w:numId="38" w16cid:durableId="1283926465">
    <w:abstractNumId w:val="18"/>
  </w:num>
  <w:num w:numId="39" w16cid:durableId="2016225076">
    <w:abstractNumId w:val="9"/>
  </w:num>
  <w:num w:numId="40" w16cid:durableId="67845381">
    <w:abstractNumId w:val="14"/>
  </w:num>
  <w:num w:numId="41" w16cid:durableId="447967915">
    <w:abstractNumId w:val="23"/>
  </w:num>
  <w:num w:numId="42" w16cid:durableId="383870629">
    <w:abstractNumId w:val="1"/>
  </w:num>
  <w:num w:numId="43" w16cid:durableId="1420904943">
    <w:abstractNumId w:val="7"/>
  </w:num>
  <w:num w:numId="44" w16cid:durableId="78442061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206"/>
    <w:rsid w:val="000009B7"/>
    <w:rsid w:val="00000BA1"/>
    <w:rsid w:val="000014E8"/>
    <w:rsid w:val="00002223"/>
    <w:rsid w:val="000025E2"/>
    <w:rsid w:val="00002EB7"/>
    <w:rsid w:val="00002F80"/>
    <w:rsid w:val="00002FF3"/>
    <w:rsid w:val="000032E9"/>
    <w:rsid w:val="00003798"/>
    <w:rsid w:val="0000379B"/>
    <w:rsid w:val="00003D92"/>
    <w:rsid w:val="00003FF9"/>
    <w:rsid w:val="00005430"/>
    <w:rsid w:val="00005FD8"/>
    <w:rsid w:val="0000619A"/>
    <w:rsid w:val="00007688"/>
    <w:rsid w:val="00010CFA"/>
    <w:rsid w:val="00010D56"/>
    <w:rsid w:val="00011136"/>
    <w:rsid w:val="00011376"/>
    <w:rsid w:val="00011B1C"/>
    <w:rsid w:val="00011D9A"/>
    <w:rsid w:val="0001241A"/>
    <w:rsid w:val="00012C73"/>
    <w:rsid w:val="000132B6"/>
    <w:rsid w:val="0001330B"/>
    <w:rsid w:val="0001398A"/>
    <w:rsid w:val="00014ACA"/>
    <w:rsid w:val="00015158"/>
    <w:rsid w:val="000152D6"/>
    <w:rsid w:val="000163AB"/>
    <w:rsid w:val="0001645F"/>
    <w:rsid w:val="00016F83"/>
    <w:rsid w:val="00017982"/>
    <w:rsid w:val="00020602"/>
    <w:rsid w:val="000210A3"/>
    <w:rsid w:val="00021A3A"/>
    <w:rsid w:val="000238A7"/>
    <w:rsid w:val="0002419F"/>
    <w:rsid w:val="0002471C"/>
    <w:rsid w:val="0002479F"/>
    <w:rsid w:val="00024A1A"/>
    <w:rsid w:val="00025072"/>
    <w:rsid w:val="00025DAF"/>
    <w:rsid w:val="0002618E"/>
    <w:rsid w:val="000268F4"/>
    <w:rsid w:val="00026A2C"/>
    <w:rsid w:val="00027C08"/>
    <w:rsid w:val="00027D69"/>
    <w:rsid w:val="0003264A"/>
    <w:rsid w:val="00033803"/>
    <w:rsid w:val="00033FA8"/>
    <w:rsid w:val="00034FEA"/>
    <w:rsid w:val="00035316"/>
    <w:rsid w:val="00035404"/>
    <w:rsid w:val="00035A1C"/>
    <w:rsid w:val="00035B74"/>
    <w:rsid w:val="000367F7"/>
    <w:rsid w:val="000403CA"/>
    <w:rsid w:val="00041C55"/>
    <w:rsid w:val="000422AA"/>
    <w:rsid w:val="0004272C"/>
    <w:rsid w:val="00042A13"/>
    <w:rsid w:val="00043539"/>
    <w:rsid w:val="0004365E"/>
    <w:rsid w:val="00043D26"/>
    <w:rsid w:val="0004480C"/>
    <w:rsid w:val="00044970"/>
    <w:rsid w:val="00044B9D"/>
    <w:rsid w:val="00045086"/>
    <w:rsid w:val="00045EC6"/>
    <w:rsid w:val="00046626"/>
    <w:rsid w:val="00046C4E"/>
    <w:rsid w:val="00046C50"/>
    <w:rsid w:val="0004795B"/>
    <w:rsid w:val="0005021C"/>
    <w:rsid w:val="00050498"/>
    <w:rsid w:val="000509A7"/>
    <w:rsid w:val="00051772"/>
    <w:rsid w:val="00051C06"/>
    <w:rsid w:val="00052412"/>
    <w:rsid w:val="000526E5"/>
    <w:rsid w:val="00054287"/>
    <w:rsid w:val="000545B3"/>
    <w:rsid w:val="00054B9A"/>
    <w:rsid w:val="00054DE7"/>
    <w:rsid w:val="000557D2"/>
    <w:rsid w:val="000569DD"/>
    <w:rsid w:val="00056BBD"/>
    <w:rsid w:val="00056C98"/>
    <w:rsid w:val="0005700F"/>
    <w:rsid w:val="00057BF6"/>
    <w:rsid w:val="000606F4"/>
    <w:rsid w:val="00061058"/>
    <w:rsid w:val="000611E4"/>
    <w:rsid w:val="00061BF6"/>
    <w:rsid w:val="00061F11"/>
    <w:rsid w:val="00062F3F"/>
    <w:rsid w:val="0006342F"/>
    <w:rsid w:val="0006368D"/>
    <w:rsid w:val="000638B9"/>
    <w:rsid w:val="00063FA0"/>
    <w:rsid w:val="0006458B"/>
    <w:rsid w:val="000651D3"/>
    <w:rsid w:val="00067988"/>
    <w:rsid w:val="00067CCE"/>
    <w:rsid w:val="000702A2"/>
    <w:rsid w:val="00070415"/>
    <w:rsid w:val="00070448"/>
    <w:rsid w:val="00070ACC"/>
    <w:rsid w:val="00070BB6"/>
    <w:rsid w:val="00070C61"/>
    <w:rsid w:val="000710F2"/>
    <w:rsid w:val="00073034"/>
    <w:rsid w:val="00074003"/>
    <w:rsid w:val="000741F3"/>
    <w:rsid w:val="000745BC"/>
    <w:rsid w:val="00074CC2"/>
    <w:rsid w:val="00075099"/>
    <w:rsid w:val="00076414"/>
    <w:rsid w:val="0007681B"/>
    <w:rsid w:val="0007682F"/>
    <w:rsid w:val="00076C80"/>
    <w:rsid w:val="00077512"/>
    <w:rsid w:val="0007771B"/>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35B"/>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959"/>
    <w:rsid w:val="00091D40"/>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A11DB"/>
    <w:rsid w:val="000A2146"/>
    <w:rsid w:val="000A259F"/>
    <w:rsid w:val="000A2830"/>
    <w:rsid w:val="000A2F97"/>
    <w:rsid w:val="000A32F8"/>
    <w:rsid w:val="000A3364"/>
    <w:rsid w:val="000A3A8A"/>
    <w:rsid w:val="000A3CD9"/>
    <w:rsid w:val="000A48F7"/>
    <w:rsid w:val="000A4DA0"/>
    <w:rsid w:val="000A502D"/>
    <w:rsid w:val="000A50CB"/>
    <w:rsid w:val="000A588A"/>
    <w:rsid w:val="000A5F64"/>
    <w:rsid w:val="000A608C"/>
    <w:rsid w:val="000A703A"/>
    <w:rsid w:val="000A7332"/>
    <w:rsid w:val="000A74BC"/>
    <w:rsid w:val="000B1A12"/>
    <w:rsid w:val="000B2699"/>
    <w:rsid w:val="000B2913"/>
    <w:rsid w:val="000B3B1C"/>
    <w:rsid w:val="000B3F07"/>
    <w:rsid w:val="000B412E"/>
    <w:rsid w:val="000B41C0"/>
    <w:rsid w:val="000B495D"/>
    <w:rsid w:val="000B49D7"/>
    <w:rsid w:val="000B4C75"/>
    <w:rsid w:val="000B55D8"/>
    <w:rsid w:val="000B5678"/>
    <w:rsid w:val="000B5D76"/>
    <w:rsid w:val="000B61C2"/>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31"/>
    <w:rsid w:val="000C7D15"/>
    <w:rsid w:val="000D15E2"/>
    <w:rsid w:val="000D165F"/>
    <w:rsid w:val="000D1F3B"/>
    <w:rsid w:val="000D2107"/>
    <w:rsid w:val="000D24E0"/>
    <w:rsid w:val="000D2904"/>
    <w:rsid w:val="000D3DA2"/>
    <w:rsid w:val="000D4297"/>
    <w:rsid w:val="000D47A0"/>
    <w:rsid w:val="000D4A8F"/>
    <w:rsid w:val="000D4F04"/>
    <w:rsid w:val="000D4F71"/>
    <w:rsid w:val="000D542A"/>
    <w:rsid w:val="000D682E"/>
    <w:rsid w:val="000D6A31"/>
    <w:rsid w:val="000D6A90"/>
    <w:rsid w:val="000D7264"/>
    <w:rsid w:val="000D7358"/>
    <w:rsid w:val="000D7803"/>
    <w:rsid w:val="000D785F"/>
    <w:rsid w:val="000D7A37"/>
    <w:rsid w:val="000D7AB6"/>
    <w:rsid w:val="000E1F15"/>
    <w:rsid w:val="000E2016"/>
    <w:rsid w:val="000E36D7"/>
    <w:rsid w:val="000E3AF0"/>
    <w:rsid w:val="000E4955"/>
    <w:rsid w:val="000E4EF0"/>
    <w:rsid w:val="000E601A"/>
    <w:rsid w:val="000E6D33"/>
    <w:rsid w:val="000E762D"/>
    <w:rsid w:val="000E77C6"/>
    <w:rsid w:val="000F1734"/>
    <w:rsid w:val="000F17A3"/>
    <w:rsid w:val="000F215C"/>
    <w:rsid w:val="000F2EF5"/>
    <w:rsid w:val="000F32F5"/>
    <w:rsid w:val="000F4334"/>
    <w:rsid w:val="000F45D9"/>
    <w:rsid w:val="000F54B3"/>
    <w:rsid w:val="000F5905"/>
    <w:rsid w:val="000F5CEE"/>
    <w:rsid w:val="000F70B8"/>
    <w:rsid w:val="000F7349"/>
    <w:rsid w:val="000F7B8B"/>
    <w:rsid w:val="00100844"/>
    <w:rsid w:val="00101114"/>
    <w:rsid w:val="00101342"/>
    <w:rsid w:val="0010145C"/>
    <w:rsid w:val="0010178D"/>
    <w:rsid w:val="0010219E"/>
    <w:rsid w:val="0010221F"/>
    <w:rsid w:val="001022FC"/>
    <w:rsid w:val="00102E48"/>
    <w:rsid w:val="00102E6D"/>
    <w:rsid w:val="00103152"/>
    <w:rsid w:val="0010499D"/>
    <w:rsid w:val="001052F3"/>
    <w:rsid w:val="00105A1B"/>
    <w:rsid w:val="0010662F"/>
    <w:rsid w:val="00106A3F"/>
    <w:rsid w:val="00106F52"/>
    <w:rsid w:val="00106FC2"/>
    <w:rsid w:val="00107613"/>
    <w:rsid w:val="00107885"/>
    <w:rsid w:val="00107E7A"/>
    <w:rsid w:val="0011069D"/>
    <w:rsid w:val="00110824"/>
    <w:rsid w:val="00111078"/>
    <w:rsid w:val="00111746"/>
    <w:rsid w:val="00111BA4"/>
    <w:rsid w:val="00111C26"/>
    <w:rsid w:val="00112763"/>
    <w:rsid w:val="00112EA1"/>
    <w:rsid w:val="001135C0"/>
    <w:rsid w:val="0011424E"/>
    <w:rsid w:val="001147A1"/>
    <w:rsid w:val="00115B69"/>
    <w:rsid w:val="00115BBD"/>
    <w:rsid w:val="00116C95"/>
    <w:rsid w:val="001174E4"/>
    <w:rsid w:val="00117DA3"/>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6FFC"/>
    <w:rsid w:val="001276E6"/>
    <w:rsid w:val="00127773"/>
    <w:rsid w:val="00127EA9"/>
    <w:rsid w:val="00128152"/>
    <w:rsid w:val="00130C90"/>
    <w:rsid w:val="00130D68"/>
    <w:rsid w:val="0013152C"/>
    <w:rsid w:val="00131960"/>
    <w:rsid w:val="00131E29"/>
    <w:rsid w:val="00133188"/>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E568"/>
    <w:rsid w:val="00150C2E"/>
    <w:rsid w:val="00151277"/>
    <w:rsid w:val="001512BF"/>
    <w:rsid w:val="0015175B"/>
    <w:rsid w:val="00152936"/>
    <w:rsid w:val="00152A4D"/>
    <w:rsid w:val="00152B14"/>
    <w:rsid w:val="00152B28"/>
    <w:rsid w:val="00152C96"/>
    <w:rsid w:val="00153027"/>
    <w:rsid w:val="00153FA3"/>
    <w:rsid w:val="00153FA9"/>
    <w:rsid w:val="0015487F"/>
    <w:rsid w:val="00154AEF"/>
    <w:rsid w:val="00154DE7"/>
    <w:rsid w:val="001551ED"/>
    <w:rsid w:val="00156393"/>
    <w:rsid w:val="00156D25"/>
    <w:rsid w:val="001602B0"/>
    <w:rsid w:val="00160A59"/>
    <w:rsid w:val="00160F85"/>
    <w:rsid w:val="00161BCE"/>
    <w:rsid w:val="001620EA"/>
    <w:rsid w:val="00162902"/>
    <w:rsid w:val="00162F45"/>
    <w:rsid w:val="001637EC"/>
    <w:rsid w:val="00163D24"/>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FE"/>
    <w:rsid w:val="001718F4"/>
    <w:rsid w:val="001724A2"/>
    <w:rsid w:val="001726C7"/>
    <w:rsid w:val="001727C6"/>
    <w:rsid w:val="0017313B"/>
    <w:rsid w:val="0017403D"/>
    <w:rsid w:val="001743C3"/>
    <w:rsid w:val="0017480B"/>
    <w:rsid w:val="001769D8"/>
    <w:rsid w:val="00176B21"/>
    <w:rsid w:val="00176DDC"/>
    <w:rsid w:val="001770B7"/>
    <w:rsid w:val="00177ADC"/>
    <w:rsid w:val="00177D66"/>
    <w:rsid w:val="00180321"/>
    <w:rsid w:val="0018076D"/>
    <w:rsid w:val="00180865"/>
    <w:rsid w:val="00180C26"/>
    <w:rsid w:val="00181525"/>
    <w:rsid w:val="0018278C"/>
    <w:rsid w:val="00183027"/>
    <w:rsid w:val="001832A0"/>
    <w:rsid w:val="00183DCD"/>
    <w:rsid w:val="00183FF2"/>
    <w:rsid w:val="0018666A"/>
    <w:rsid w:val="00186E9E"/>
    <w:rsid w:val="00187C38"/>
    <w:rsid w:val="00190333"/>
    <w:rsid w:val="00190425"/>
    <w:rsid w:val="00190CF1"/>
    <w:rsid w:val="00190E87"/>
    <w:rsid w:val="00191535"/>
    <w:rsid w:val="001915D3"/>
    <w:rsid w:val="00191687"/>
    <w:rsid w:val="00192479"/>
    <w:rsid w:val="001928E4"/>
    <w:rsid w:val="00192C72"/>
    <w:rsid w:val="001935A1"/>
    <w:rsid w:val="00193600"/>
    <w:rsid w:val="00193F1C"/>
    <w:rsid w:val="00194251"/>
    <w:rsid w:val="00195258"/>
    <w:rsid w:val="0019559C"/>
    <w:rsid w:val="00195CCE"/>
    <w:rsid w:val="00195F00"/>
    <w:rsid w:val="00196100"/>
    <w:rsid w:val="00196229"/>
    <w:rsid w:val="00196B1A"/>
    <w:rsid w:val="00196C41"/>
    <w:rsid w:val="00197A42"/>
    <w:rsid w:val="0019AB59"/>
    <w:rsid w:val="001A0B53"/>
    <w:rsid w:val="001A11D6"/>
    <w:rsid w:val="001A1919"/>
    <w:rsid w:val="001A1B36"/>
    <w:rsid w:val="001A23EF"/>
    <w:rsid w:val="001A255B"/>
    <w:rsid w:val="001A27D1"/>
    <w:rsid w:val="001A30E6"/>
    <w:rsid w:val="001A34D2"/>
    <w:rsid w:val="001A390B"/>
    <w:rsid w:val="001A431B"/>
    <w:rsid w:val="001A52EC"/>
    <w:rsid w:val="001A5363"/>
    <w:rsid w:val="001A6404"/>
    <w:rsid w:val="001A6B53"/>
    <w:rsid w:val="001A71EA"/>
    <w:rsid w:val="001A72BA"/>
    <w:rsid w:val="001A7D20"/>
    <w:rsid w:val="001A7EC4"/>
    <w:rsid w:val="001B00C8"/>
    <w:rsid w:val="001B03EB"/>
    <w:rsid w:val="001B03EC"/>
    <w:rsid w:val="001B08E5"/>
    <w:rsid w:val="001B1EBC"/>
    <w:rsid w:val="001B2F73"/>
    <w:rsid w:val="001B3448"/>
    <w:rsid w:val="001B38E6"/>
    <w:rsid w:val="001B44DB"/>
    <w:rsid w:val="001B4794"/>
    <w:rsid w:val="001B4838"/>
    <w:rsid w:val="001B4ACC"/>
    <w:rsid w:val="001B64F7"/>
    <w:rsid w:val="001B784E"/>
    <w:rsid w:val="001B78D6"/>
    <w:rsid w:val="001B7ED1"/>
    <w:rsid w:val="001C06FC"/>
    <w:rsid w:val="001C1E2D"/>
    <w:rsid w:val="001C1E3B"/>
    <w:rsid w:val="001C253E"/>
    <w:rsid w:val="001C30B8"/>
    <w:rsid w:val="001C3CCF"/>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76A2"/>
    <w:rsid w:val="001D7807"/>
    <w:rsid w:val="001D790E"/>
    <w:rsid w:val="001D9E50"/>
    <w:rsid w:val="001E026D"/>
    <w:rsid w:val="001E02BE"/>
    <w:rsid w:val="001E045A"/>
    <w:rsid w:val="001E09A8"/>
    <w:rsid w:val="001E0EE1"/>
    <w:rsid w:val="001E0F5F"/>
    <w:rsid w:val="001E242F"/>
    <w:rsid w:val="001E25C2"/>
    <w:rsid w:val="001E28D5"/>
    <w:rsid w:val="001E291C"/>
    <w:rsid w:val="001E316D"/>
    <w:rsid w:val="001E3224"/>
    <w:rsid w:val="001E393B"/>
    <w:rsid w:val="001E4162"/>
    <w:rsid w:val="001E57C2"/>
    <w:rsid w:val="001E5E28"/>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56CB"/>
    <w:rsid w:val="001F637B"/>
    <w:rsid w:val="001F6675"/>
    <w:rsid w:val="001F6AAF"/>
    <w:rsid w:val="0020141B"/>
    <w:rsid w:val="00201FF1"/>
    <w:rsid w:val="00202C5C"/>
    <w:rsid w:val="00203763"/>
    <w:rsid w:val="00203864"/>
    <w:rsid w:val="002041E0"/>
    <w:rsid w:val="00204747"/>
    <w:rsid w:val="00207768"/>
    <w:rsid w:val="0020FBF5"/>
    <w:rsid w:val="00210359"/>
    <w:rsid w:val="00210CD4"/>
    <w:rsid w:val="002111C2"/>
    <w:rsid w:val="00211BAB"/>
    <w:rsid w:val="0021202F"/>
    <w:rsid w:val="00212B97"/>
    <w:rsid w:val="00212CF0"/>
    <w:rsid w:val="00213466"/>
    <w:rsid w:val="0021350C"/>
    <w:rsid w:val="00213617"/>
    <w:rsid w:val="00214498"/>
    <w:rsid w:val="00214EE7"/>
    <w:rsid w:val="002161A5"/>
    <w:rsid w:val="002166E7"/>
    <w:rsid w:val="00216BAD"/>
    <w:rsid w:val="00217CEB"/>
    <w:rsid w:val="00217F7B"/>
    <w:rsid w:val="00220259"/>
    <w:rsid w:val="00220737"/>
    <w:rsid w:val="00220B56"/>
    <w:rsid w:val="0022115A"/>
    <w:rsid w:val="002215D4"/>
    <w:rsid w:val="0022165E"/>
    <w:rsid w:val="00221817"/>
    <w:rsid w:val="00222B28"/>
    <w:rsid w:val="00223111"/>
    <w:rsid w:val="0022338B"/>
    <w:rsid w:val="002235E6"/>
    <w:rsid w:val="002236CB"/>
    <w:rsid w:val="0022474B"/>
    <w:rsid w:val="0022488D"/>
    <w:rsid w:val="00224A59"/>
    <w:rsid w:val="00224DBC"/>
    <w:rsid w:val="00225362"/>
    <w:rsid w:val="002255AE"/>
    <w:rsid w:val="00226917"/>
    <w:rsid w:val="00226F7E"/>
    <w:rsid w:val="00227196"/>
    <w:rsid w:val="00227454"/>
    <w:rsid w:val="00230428"/>
    <w:rsid w:val="00231A92"/>
    <w:rsid w:val="00231E18"/>
    <w:rsid w:val="00231F01"/>
    <w:rsid w:val="00232090"/>
    <w:rsid w:val="0023235B"/>
    <w:rsid w:val="00233716"/>
    <w:rsid w:val="00234498"/>
    <w:rsid w:val="00235788"/>
    <w:rsid w:val="00235967"/>
    <w:rsid w:val="0023644F"/>
    <w:rsid w:val="002366E4"/>
    <w:rsid w:val="002367C5"/>
    <w:rsid w:val="002369C5"/>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534"/>
    <w:rsid w:val="0024590A"/>
    <w:rsid w:val="002460E7"/>
    <w:rsid w:val="0024715C"/>
    <w:rsid w:val="002502CE"/>
    <w:rsid w:val="00250C82"/>
    <w:rsid w:val="00251D4C"/>
    <w:rsid w:val="0025282F"/>
    <w:rsid w:val="00253927"/>
    <w:rsid w:val="00253B1A"/>
    <w:rsid w:val="00253C3F"/>
    <w:rsid w:val="0025426E"/>
    <w:rsid w:val="002546BC"/>
    <w:rsid w:val="00255DBA"/>
    <w:rsid w:val="00256294"/>
    <w:rsid w:val="002566DB"/>
    <w:rsid w:val="00256FE3"/>
    <w:rsid w:val="002571F1"/>
    <w:rsid w:val="00257297"/>
    <w:rsid w:val="00257D62"/>
    <w:rsid w:val="002602C6"/>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4D8"/>
    <w:rsid w:val="00270746"/>
    <w:rsid w:val="00270F30"/>
    <w:rsid w:val="0027109A"/>
    <w:rsid w:val="00271A3D"/>
    <w:rsid w:val="002724B0"/>
    <w:rsid w:val="002725B6"/>
    <w:rsid w:val="002726D2"/>
    <w:rsid w:val="002733FA"/>
    <w:rsid w:val="0027342E"/>
    <w:rsid w:val="002743FF"/>
    <w:rsid w:val="00274969"/>
    <w:rsid w:val="0027498E"/>
    <w:rsid w:val="00274BEE"/>
    <w:rsid w:val="00274FB5"/>
    <w:rsid w:val="00275EFF"/>
    <w:rsid w:val="0027631A"/>
    <w:rsid w:val="00276567"/>
    <w:rsid w:val="0027695A"/>
    <w:rsid w:val="00277504"/>
    <w:rsid w:val="0027761A"/>
    <w:rsid w:val="0028037E"/>
    <w:rsid w:val="002810DB"/>
    <w:rsid w:val="00281460"/>
    <w:rsid w:val="00281497"/>
    <w:rsid w:val="00281534"/>
    <w:rsid w:val="0028176D"/>
    <w:rsid w:val="002818AB"/>
    <w:rsid w:val="00281B21"/>
    <w:rsid w:val="0028303A"/>
    <w:rsid w:val="00283B37"/>
    <w:rsid w:val="00284F6B"/>
    <w:rsid w:val="00285748"/>
    <w:rsid w:val="00285F38"/>
    <w:rsid w:val="002865B6"/>
    <w:rsid w:val="00286B56"/>
    <w:rsid w:val="00286E8B"/>
    <w:rsid w:val="002871F6"/>
    <w:rsid w:val="0028758C"/>
    <w:rsid w:val="00290A6A"/>
    <w:rsid w:val="00290A97"/>
    <w:rsid w:val="002910AF"/>
    <w:rsid w:val="002910DC"/>
    <w:rsid w:val="0029125F"/>
    <w:rsid w:val="00291664"/>
    <w:rsid w:val="002926FB"/>
    <w:rsid w:val="00292C52"/>
    <w:rsid w:val="00292FC6"/>
    <w:rsid w:val="00293166"/>
    <w:rsid w:val="002934F1"/>
    <w:rsid w:val="0029536D"/>
    <w:rsid w:val="00295574"/>
    <w:rsid w:val="00296718"/>
    <w:rsid w:val="0029693D"/>
    <w:rsid w:val="00296BE0"/>
    <w:rsid w:val="00296BF4"/>
    <w:rsid w:val="00297386"/>
    <w:rsid w:val="00297A36"/>
    <w:rsid w:val="002A152A"/>
    <w:rsid w:val="002A1C6E"/>
    <w:rsid w:val="002A2137"/>
    <w:rsid w:val="002A2447"/>
    <w:rsid w:val="002A28CB"/>
    <w:rsid w:val="002A2A6B"/>
    <w:rsid w:val="002A2ADB"/>
    <w:rsid w:val="002A33CB"/>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576"/>
    <w:rsid w:val="002B301E"/>
    <w:rsid w:val="002B37B5"/>
    <w:rsid w:val="002B38D1"/>
    <w:rsid w:val="002B57FF"/>
    <w:rsid w:val="002B5D09"/>
    <w:rsid w:val="002B72A4"/>
    <w:rsid w:val="002B7A35"/>
    <w:rsid w:val="002B7CBC"/>
    <w:rsid w:val="002C0853"/>
    <w:rsid w:val="002C11E8"/>
    <w:rsid w:val="002C1991"/>
    <w:rsid w:val="002C1E3B"/>
    <w:rsid w:val="002C209A"/>
    <w:rsid w:val="002C26E5"/>
    <w:rsid w:val="002C29D1"/>
    <w:rsid w:val="002C5373"/>
    <w:rsid w:val="002C568C"/>
    <w:rsid w:val="002C5E28"/>
    <w:rsid w:val="002C5F78"/>
    <w:rsid w:val="002C65AD"/>
    <w:rsid w:val="002C67B1"/>
    <w:rsid w:val="002C7363"/>
    <w:rsid w:val="002C75CF"/>
    <w:rsid w:val="002D0019"/>
    <w:rsid w:val="002D0954"/>
    <w:rsid w:val="002D09ED"/>
    <w:rsid w:val="002D0B44"/>
    <w:rsid w:val="002D0EAE"/>
    <w:rsid w:val="002D1776"/>
    <w:rsid w:val="002D1A38"/>
    <w:rsid w:val="002D21CB"/>
    <w:rsid w:val="002D2812"/>
    <w:rsid w:val="002D2895"/>
    <w:rsid w:val="002D2A56"/>
    <w:rsid w:val="002D3A6B"/>
    <w:rsid w:val="002D423C"/>
    <w:rsid w:val="002D43E3"/>
    <w:rsid w:val="002D4578"/>
    <w:rsid w:val="002D45EB"/>
    <w:rsid w:val="002D4710"/>
    <w:rsid w:val="002D488F"/>
    <w:rsid w:val="002D4B74"/>
    <w:rsid w:val="002D539B"/>
    <w:rsid w:val="002D60BA"/>
    <w:rsid w:val="002D69A2"/>
    <w:rsid w:val="002D724E"/>
    <w:rsid w:val="002E01AF"/>
    <w:rsid w:val="002E0398"/>
    <w:rsid w:val="002E080F"/>
    <w:rsid w:val="002E0F3D"/>
    <w:rsid w:val="002E0FCB"/>
    <w:rsid w:val="002E195E"/>
    <w:rsid w:val="002E227B"/>
    <w:rsid w:val="002E26BA"/>
    <w:rsid w:val="002E2E81"/>
    <w:rsid w:val="002E327D"/>
    <w:rsid w:val="002E3821"/>
    <w:rsid w:val="002E3DA4"/>
    <w:rsid w:val="002E4086"/>
    <w:rsid w:val="002E4886"/>
    <w:rsid w:val="002E4B23"/>
    <w:rsid w:val="002E4E9D"/>
    <w:rsid w:val="002E51C4"/>
    <w:rsid w:val="002E5C07"/>
    <w:rsid w:val="002E66BF"/>
    <w:rsid w:val="002E694A"/>
    <w:rsid w:val="002E6B0C"/>
    <w:rsid w:val="002E7DAA"/>
    <w:rsid w:val="002E7FD7"/>
    <w:rsid w:val="002F09AC"/>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B0F"/>
    <w:rsid w:val="003007D4"/>
    <w:rsid w:val="00300ACD"/>
    <w:rsid w:val="00300C9C"/>
    <w:rsid w:val="003010F0"/>
    <w:rsid w:val="00301470"/>
    <w:rsid w:val="0030160F"/>
    <w:rsid w:val="00301785"/>
    <w:rsid w:val="00301A73"/>
    <w:rsid w:val="00301E2B"/>
    <w:rsid w:val="00302610"/>
    <w:rsid w:val="00302748"/>
    <w:rsid w:val="003029FA"/>
    <w:rsid w:val="00302AE4"/>
    <w:rsid w:val="00303DB1"/>
    <w:rsid w:val="00303E7C"/>
    <w:rsid w:val="00304864"/>
    <w:rsid w:val="00304CC7"/>
    <w:rsid w:val="003052D0"/>
    <w:rsid w:val="003059F2"/>
    <w:rsid w:val="00306043"/>
    <w:rsid w:val="0030611C"/>
    <w:rsid w:val="003062C5"/>
    <w:rsid w:val="0030653C"/>
    <w:rsid w:val="00306A5A"/>
    <w:rsid w:val="00306CDF"/>
    <w:rsid w:val="00307160"/>
    <w:rsid w:val="003074A3"/>
    <w:rsid w:val="003108BC"/>
    <w:rsid w:val="00310DD4"/>
    <w:rsid w:val="00311C90"/>
    <w:rsid w:val="00313A84"/>
    <w:rsid w:val="00313AC7"/>
    <w:rsid w:val="00313EB0"/>
    <w:rsid w:val="00313ED5"/>
    <w:rsid w:val="003145E6"/>
    <w:rsid w:val="003147E7"/>
    <w:rsid w:val="00315B1C"/>
    <w:rsid w:val="00315CB9"/>
    <w:rsid w:val="00315D70"/>
    <w:rsid w:val="00316337"/>
    <w:rsid w:val="00316769"/>
    <w:rsid w:val="00316D7A"/>
    <w:rsid w:val="00317126"/>
    <w:rsid w:val="0031921D"/>
    <w:rsid w:val="003203C7"/>
    <w:rsid w:val="00320FD6"/>
    <w:rsid w:val="00321A0A"/>
    <w:rsid w:val="00321C28"/>
    <w:rsid w:val="0032260F"/>
    <w:rsid w:val="00322D42"/>
    <w:rsid w:val="00323075"/>
    <w:rsid w:val="003230E3"/>
    <w:rsid w:val="003236E7"/>
    <w:rsid w:val="003236F0"/>
    <w:rsid w:val="003238EE"/>
    <w:rsid w:val="00323A7A"/>
    <w:rsid w:val="0032413F"/>
    <w:rsid w:val="0032439B"/>
    <w:rsid w:val="0032496E"/>
    <w:rsid w:val="003249A3"/>
    <w:rsid w:val="00324B85"/>
    <w:rsid w:val="00324BCE"/>
    <w:rsid w:val="00324D80"/>
    <w:rsid w:val="00324F0D"/>
    <w:rsid w:val="00325096"/>
    <w:rsid w:val="003255D2"/>
    <w:rsid w:val="00326803"/>
    <w:rsid w:val="00326D14"/>
    <w:rsid w:val="00326FD0"/>
    <w:rsid w:val="003276A1"/>
    <w:rsid w:val="00327B1E"/>
    <w:rsid w:val="00327EDF"/>
    <w:rsid w:val="0032AE01"/>
    <w:rsid w:val="00330C02"/>
    <w:rsid w:val="00330E1E"/>
    <w:rsid w:val="00330F22"/>
    <w:rsid w:val="0033195B"/>
    <w:rsid w:val="00331974"/>
    <w:rsid w:val="00331F30"/>
    <w:rsid w:val="003329B7"/>
    <w:rsid w:val="003339A0"/>
    <w:rsid w:val="00333C29"/>
    <w:rsid w:val="0033434A"/>
    <w:rsid w:val="00334931"/>
    <w:rsid w:val="00334C15"/>
    <w:rsid w:val="00336656"/>
    <w:rsid w:val="003369DA"/>
    <w:rsid w:val="00336CB4"/>
    <w:rsid w:val="003374DF"/>
    <w:rsid w:val="00337C1D"/>
    <w:rsid w:val="00337EF0"/>
    <w:rsid w:val="003406AC"/>
    <w:rsid w:val="0034197B"/>
    <w:rsid w:val="003424E8"/>
    <w:rsid w:val="003425C5"/>
    <w:rsid w:val="00342A83"/>
    <w:rsid w:val="00342F2B"/>
    <w:rsid w:val="00343285"/>
    <w:rsid w:val="00343626"/>
    <w:rsid w:val="00344491"/>
    <w:rsid w:val="00345005"/>
    <w:rsid w:val="0034550E"/>
    <w:rsid w:val="00345578"/>
    <w:rsid w:val="00345816"/>
    <w:rsid w:val="0034612D"/>
    <w:rsid w:val="00346F42"/>
    <w:rsid w:val="0034779E"/>
    <w:rsid w:val="00347D84"/>
    <w:rsid w:val="00347FD6"/>
    <w:rsid w:val="003509E6"/>
    <w:rsid w:val="00350A20"/>
    <w:rsid w:val="00350A8E"/>
    <w:rsid w:val="00351655"/>
    <w:rsid w:val="00351733"/>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116"/>
    <w:rsid w:val="0036168C"/>
    <w:rsid w:val="003617E0"/>
    <w:rsid w:val="0036180B"/>
    <w:rsid w:val="00361E50"/>
    <w:rsid w:val="003621A9"/>
    <w:rsid w:val="00362647"/>
    <w:rsid w:val="00362DCE"/>
    <w:rsid w:val="00363DF5"/>
    <w:rsid w:val="0036450B"/>
    <w:rsid w:val="003648B1"/>
    <w:rsid w:val="00364BFD"/>
    <w:rsid w:val="00364D54"/>
    <w:rsid w:val="00364E92"/>
    <w:rsid w:val="003650F9"/>
    <w:rsid w:val="00366D1F"/>
    <w:rsid w:val="0036706B"/>
    <w:rsid w:val="00370352"/>
    <w:rsid w:val="00370458"/>
    <w:rsid w:val="00370663"/>
    <w:rsid w:val="00370679"/>
    <w:rsid w:val="00370A87"/>
    <w:rsid w:val="00370BB4"/>
    <w:rsid w:val="00370EFA"/>
    <w:rsid w:val="003711D4"/>
    <w:rsid w:val="003713F9"/>
    <w:rsid w:val="003715EA"/>
    <w:rsid w:val="003719D0"/>
    <w:rsid w:val="00371ECE"/>
    <w:rsid w:val="003720F5"/>
    <w:rsid w:val="003726E0"/>
    <w:rsid w:val="00372BFF"/>
    <w:rsid w:val="00373B92"/>
    <w:rsid w:val="0037460A"/>
    <w:rsid w:val="003747F3"/>
    <w:rsid w:val="00375728"/>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4E8C"/>
    <w:rsid w:val="00385301"/>
    <w:rsid w:val="00385A2F"/>
    <w:rsid w:val="00386C30"/>
    <w:rsid w:val="00387AA0"/>
    <w:rsid w:val="0039009F"/>
    <w:rsid w:val="00390690"/>
    <w:rsid w:val="00391031"/>
    <w:rsid w:val="003911CF"/>
    <w:rsid w:val="0039140D"/>
    <w:rsid w:val="00391B33"/>
    <w:rsid w:val="0039348B"/>
    <w:rsid w:val="003934D4"/>
    <w:rsid w:val="00393841"/>
    <w:rsid w:val="003944A5"/>
    <w:rsid w:val="003944F6"/>
    <w:rsid w:val="00394509"/>
    <w:rsid w:val="00394F35"/>
    <w:rsid w:val="0039635C"/>
    <w:rsid w:val="003967CA"/>
    <w:rsid w:val="00396D69"/>
    <w:rsid w:val="00397178"/>
    <w:rsid w:val="00397461"/>
    <w:rsid w:val="00397601"/>
    <w:rsid w:val="00397A2B"/>
    <w:rsid w:val="003A00DA"/>
    <w:rsid w:val="003A01DE"/>
    <w:rsid w:val="003A0B4B"/>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BE8"/>
    <w:rsid w:val="003A77B8"/>
    <w:rsid w:val="003A77D7"/>
    <w:rsid w:val="003A787C"/>
    <w:rsid w:val="003A7FBD"/>
    <w:rsid w:val="003B0939"/>
    <w:rsid w:val="003B0E73"/>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B7F"/>
    <w:rsid w:val="003C0694"/>
    <w:rsid w:val="003C0DFA"/>
    <w:rsid w:val="003C100E"/>
    <w:rsid w:val="003C1E80"/>
    <w:rsid w:val="003C20E5"/>
    <w:rsid w:val="003C21FD"/>
    <w:rsid w:val="003C2638"/>
    <w:rsid w:val="003C2DF4"/>
    <w:rsid w:val="003C300C"/>
    <w:rsid w:val="003C308F"/>
    <w:rsid w:val="003C3787"/>
    <w:rsid w:val="003C37C8"/>
    <w:rsid w:val="003C3F01"/>
    <w:rsid w:val="003C3FDA"/>
    <w:rsid w:val="003C46D4"/>
    <w:rsid w:val="003C4D5C"/>
    <w:rsid w:val="003C514B"/>
    <w:rsid w:val="003C5759"/>
    <w:rsid w:val="003C586B"/>
    <w:rsid w:val="003C6D3D"/>
    <w:rsid w:val="003C70A5"/>
    <w:rsid w:val="003C7BBF"/>
    <w:rsid w:val="003D0FD0"/>
    <w:rsid w:val="003D213F"/>
    <w:rsid w:val="003D2228"/>
    <w:rsid w:val="003D25BC"/>
    <w:rsid w:val="003D27E3"/>
    <w:rsid w:val="003D351A"/>
    <w:rsid w:val="003D3B9C"/>
    <w:rsid w:val="003D3C86"/>
    <w:rsid w:val="003D4244"/>
    <w:rsid w:val="003D45EB"/>
    <w:rsid w:val="003D5317"/>
    <w:rsid w:val="003D62E8"/>
    <w:rsid w:val="003D68F1"/>
    <w:rsid w:val="003D6DD5"/>
    <w:rsid w:val="003D7C37"/>
    <w:rsid w:val="003D7C5A"/>
    <w:rsid w:val="003E08E8"/>
    <w:rsid w:val="003E0A1F"/>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F014A"/>
    <w:rsid w:val="003F0E11"/>
    <w:rsid w:val="003F1C49"/>
    <w:rsid w:val="003F1F8A"/>
    <w:rsid w:val="003F1FF0"/>
    <w:rsid w:val="003F3D4A"/>
    <w:rsid w:val="003F4859"/>
    <w:rsid w:val="003F5A7D"/>
    <w:rsid w:val="003F5ED9"/>
    <w:rsid w:val="003F616F"/>
    <w:rsid w:val="003F6408"/>
    <w:rsid w:val="003F664D"/>
    <w:rsid w:val="003F6D20"/>
    <w:rsid w:val="003F6D5B"/>
    <w:rsid w:val="003F73C3"/>
    <w:rsid w:val="003F7D6D"/>
    <w:rsid w:val="003F7E33"/>
    <w:rsid w:val="00400040"/>
    <w:rsid w:val="00400299"/>
    <w:rsid w:val="004008B7"/>
    <w:rsid w:val="00401AF4"/>
    <w:rsid w:val="0040206D"/>
    <w:rsid w:val="00402C55"/>
    <w:rsid w:val="00402EB0"/>
    <w:rsid w:val="004037AB"/>
    <w:rsid w:val="00403F5E"/>
    <w:rsid w:val="004045B9"/>
    <w:rsid w:val="00404FD3"/>
    <w:rsid w:val="00405668"/>
    <w:rsid w:val="00406898"/>
    <w:rsid w:val="004071E4"/>
    <w:rsid w:val="004072F0"/>
    <w:rsid w:val="0041006E"/>
    <w:rsid w:val="0041095F"/>
    <w:rsid w:val="00410B3E"/>
    <w:rsid w:val="0041168C"/>
    <w:rsid w:val="00411E83"/>
    <w:rsid w:val="004121F4"/>
    <w:rsid w:val="00412512"/>
    <w:rsid w:val="00412C08"/>
    <w:rsid w:val="00413ADA"/>
    <w:rsid w:val="00413E3E"/>
    <w:rsid w:val="0041414D"/>
    <w:rsid w:val="004152C4"/>
    <w:rsid w:val="004156CA"/>
    <w:rsid w:val="00415750"/>
    <w:rsid w:val="00415B84"/>
    <w:rsid w:val="00416586"/>
    <w:rsid w:val="00416684"/>
    <w:rsid w:val="00417830"/>
    <w:rsid w:val="00417BC6"/>
    <w:rsid w:val="00420600"/>
    <w:rsid w:val="00421852"/>
    <w:rsid w:val="00421D51"/>
    <w:rsid w:val="0042246C"/>
    <w:rsid w:val="00422863"/>
    <w:rsid w:val="00422F36"/>
    <w:rsid w:val="0042328A"/>
    <w:rsid w:val="00423460"/>
    <w:rsid w:val="00423BD5"/>
    <w:rsid w:val="0042413B"/>
    <w:rsid w:val="00424A14"/>
    <w:rsid w:val="00424E96"/>
    <w:rsid w:val="00424FBD"/>
    <w:rsid w:val="0042545D"/>
    <w:rsid w:val="00425691"/>
    <w:rsid w:val="00425839"/>
    <w:rsid w:val="00425A43"/>
    <w:rsid w:val="00425BDE"/>
    <w:rsid w:val="00425D90"/>
    <w:rsid w:val="00425D9D"/>
    <w:rsid w:val="004261B3"/>
    <w:rsid w:val="004261B6"/>
    <w:rsid w:val="00426B72"/>
    <w:rsid w:val="004279DD"/>
    <w:rsid w:val="00427C31"/>
    <w:rsid w:val="00430124"/>
    <w:rsid w:val="0043013C"/>
    <w:rsid w:val="0043151B"/>
    <w:rsid w:val="00431A02"/>
    <w:rsid w:val="00431CAD"/>
    <w:rsid w:val="00432630"/>
    <w:rsid w:val="00432779"/>
    <w:rsid w:val="00432DF5"/>
    <w:rsid w:val="00432E0F"/>
    <w:rsid w:val="00432E96"/>
    <w:rsid w:val="00433908"/>
    <w:rsid w:val="004342F2"/>
    <w:rsid w:val="00435B48"/>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2FE"/>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4401"/>
    <w:rsid w:val="00454566"/>
    <w:rsid w:val="004545EA"/>
    <w:rsid w:val="00455238"/>
    <w:rsid w:val="004552F4"/>
    <w:rsid w:val="00455681"/>
    <w:rsid w:val="00455712"/>
    <w:rsid w:val="004557F3"/>
    <w:rsid w:val="00456A11"/>
    <w:rsid w:val="004574F4"/>
    <w:rsid w:val="004575BC"/>
    <w:rsid w:val="00457633"/>
    <w:rsid w:val="00457852"/>
    <w:rsid w:val="0046076E"/>
    <w:rsid w:val="0046284A"/>
    <w:rsid w:val="004629A0"/>
    <w:rsid w:val="00463558"/>
    <w:rsid w:val="00463D57"/>
    <w:rsid w:val="004655D0"/>
    <w:rsid w:val="00465C83"/>
    <w:rsid w:val="00465EC0"/>
    <w:rsid w:val="00466230"/>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338E"/>
    <w:rsid w:val="00473E3E"/>
    <w:rsid w:val="00474601"/>
    <w:rsid w:val="00474940"/>
    <w:rsid w:val="00474AF8"/>
    <w:rsid w:val="00474D89"/>
    <w:rsid w:val="00474E63"/>
    <w:rsid w:val="00474F72"/>
    <w:rsid w:val="00475658"/>
    <w:rsid w:val="00475D24"/>
    <w:rsid w:val="00476800"/>
    <w:rsid w:val="00476C8B"/>
    <w:rsid w:val="004805FC"/>
    <w:rsid w:val="0048064A"/>
    <w:rsid w:val="00481476"/>
    <w:rsid w:val="00483311"/>
    <w:rsid w:val="004834A2"/>
    <w:rsid w:val="00483D26"/>
    <w:rsid w:val="00483D66"/>
    <w:rsid w:val="0048563E"/>
    <w:rsid w:val="00485EC5"/>
    <w:rsid w:val="004869EE"/>
    <w:rsid w:val="00486D6F"/>
    <w:rsid w:val="00486D97"/>
    <w:rsid w:val="00487093"/>
    <w:rsid w:val="00487A7C"/>
    <w:rsid w:val="00487AAF"/>
    <w:rsid w:val="00487C2A"/>
    <w:rsid w:val="00490E0D"/>
    <w:rsid w:val="004917D4"/>
    <w:rsid w:val="00491B0C"/>
    <w:rsid w:val="0049202E"/>
    <w:rsid w:val="00492387"/>
    <w:rsid w:val="0049333F"/>
    <w:rsid w:val="00493989"/>
    <w:rsid w:val="00493A5B"/>
    <w:rsid w:val="00493CD1"/>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45E8"/>
    <w:rsid w:val="004A4B0D"/>
    <w:rsid w:val="004A4F03"/>
    <w:rsid w:val="004A5371"/>
    <w:rsid w:val="004A558C"/>
    <w:rsid w:val="004A6BC5"/>
    <w:rsid w:val="004A6F43"/>
    <w:rsid w:val="004A7184"/>
    <w:rsid w:val="004A71BC"/>
    <w:rsid w:val="004A7EC5"/>
    <w:rsid w:val="004B06C2"/>
    <w:rsid w:val="004B06C8"/>
    <w:rsid w:val="004B0CCE"/>
    <w:rsid w:val="004B0F56"/>
    <w:rsid w:val="004B11F1"/>
    <w:rsid w:val="004B1E8F"/>
    <w:rsid w:val="004B2573"/>
    <w:rsid w:val="004B2999"/>
    <w:rsid w:val="004B2E77"/>
    <w:rsid w:val="004B3711"/>
    <w:rsid w:val="004B49E4"/>
    <w:rsid w:val="004B54EA"/>
    <w:rsid w:val="004B5B5E"/>
    <w:rsid w:val="004B76BC"/>
    <w:rsid w:val="004B77B6"/>
    <w:rsid w:val="004C0483"/>
    <w:rsid w:val="004C0804"/>
    <w:rsid w:val="004C0FEA"/>
    <w:rsid w:val="004C1BC7"/>
    <w:rsid w:val="004C1D9D"/>
    <w:rsid w:val="004C2D13"/>
    <w:rsid w:val="004C2D2F"/>
    <w:rsid w:val="004C39F8"/>
    <w:rsid w:val="004C3DEB"/>
    <w:rsid w:val="004C5023"/>
    <w:rsid w:val="004C5428"/>
    <w:rsid w:val="004C5E76"/>
    <w:rsid w:val="004C7112"/>
    <w:rsid w:val="004C77E7"/>
    <w:rsid w:val="004D0551"/>
    <w:rsid w:val="004D05B0"/>
    <w:rsid w:val="004D0961"/>
    <w:rsid w:val="004D0EDC"/>
    <w:rsid w:val="004D1635"/>
    <w:rsid w:val="004D18BB"/>
    <w:rsid w:val="004D1F19"/>
    <w:rsid w:val="004D338C"/>
    <w:rsid w:val="004D367B"/>
    <w:rsid w:val="004D66FF"/>
    <w:rsid w:val="004D69CB"/>
    <w:rsid w:val="004D6E93"/>
    <w:rsid w:val="004D6EAE"/>
    <w:rsid w:val="004E1998"/>
    <w:rsid w:val="004E216A"/>
    <w:rsid w:val="004E2F84"/>
    <w:rsid w:val="004E2FE1"/>
    <w:rsid w:val="004E391D"/>
    <w:rsid w:val="004E3F67"/>
    <w:rsid w:val="004E45DD"/>
    <w:rsid w:val="004E48A2"/>
    <w:rsid w:val="004E4A54"/>
    <w:rsid w:val="004E5E86"/>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DC0"/>
    <w:rsid w:val="004F6EBB"/>
    <w:rsid w:val="004F7533"/>
    <w:rsid w:val="00500997"/>
    <w:rsid w:val="00500E65"/>
    <w:rsid w:val="00500F53"/>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4C9"/>
    <w:rsid w:val="005078A1"/>
    <w:rsid w:val="00507BA6"/>
    <w:rsid w:val="00507D55"/>
    <w:rsid w:val="00507E8A"/>
    <w:rsid w:val="005101C8"/>
    <w:rsid w:val="00510C08"/>
    <w:rsid w:val="00511EFF"/>
    <w:rsid w:val="00512231"/>
    <w:rsid w:val="0051312C"/>
    <w:rsid w:val="0051345E"/>
    <w:rsid w:val="00513740"/>
    <w:rsid w:val="00513967"/>
    <w:rsid w:val="00514727"/>
    <w:rsid w:val="005160B2"/>
    <w:rsid w:val="005160D1"/>
    <w:rsid w:val="00516CF8"/>
    <w:rsid w:val="00517547"/>
    <w:rsid w:val="005175C7"/>
    <w:rsid w:val="00517893"/>
    <w:rsid w:val="00517F0C"/>
    <w:rsid w:val="00520509"/>
    <w:rsid w:val="00520FD2"/>
    <w:rsid w:val="00521338"/>
    <w:rsid w:val="0052148E"/>
    <w:rsid w:val="005223CF"/>
    <w:rsid w:val="0052396B"/>
    <w:rsid w:val="005239CC"/>
    <w:rsid w:val="00523B71"/>
    <w:rsid w:val="00523DCF"/>
    <w:rsid w:val="00523EA2"/>
    <w:rsid w:val="005248F1"/>
    <w:rsid w:val="00524C08"/>
    <w:rsid w:val="00525282"/>
    <w:rsid w:val="00525296"/>
    <w:rsid w:val="00525F2E"/>
    <w:rsid w:val="00526344"/>
    <w:rsid w:val="00526962"/>
    <w:rsid w:val="00527F6B"/>
    <w:rsid w:val="00530589"/>
    <w:rsid w:val="00530A7C"/>
    <w:rsid w:val="00531A1A"/>
    <w:rsid w:val="00532674"/>
    <w:rsid w:val="00532AEA"/>
    <w:rsid w:val="00532B21"/>
    <w:rsid w:val="00533A37"/>
    <w:rsid w:val="005368A6"/>
    <w:rsid w:val="00536CCC"/>
    <w:rsid w:val="00537845"/>
    <w:rsid w:val="00537B55"/>
    <w:rsid w:val="00537C2C"/>
    <w:rsid w:val="005400C4"/>
    <w:rsid w:val="00540572"/>
    <w:rsid w:val="00540CDE"/>
    <w:rsid w:val="00541277"/>
    <w:rsid w:val="00541A35"/>
    <w:rsid w:val="005423E7"/>
    <w:rsid w:val="00542494"/>
    <w:rsid w:val="0054289C"/>
    <w:rsid w:val="005428EB"/>
    <w:rsid w:val="00542FA1"/>
    <w:rsid w:val="00543022"/>
    <w:rsid w:val="00543C37"/>
    <w:rsid w:val="00546777"/>
    <w:rsid w:val="00546868"/>
    <w:rsid w:val="00547527"/>
    <w:rsid w:val="005475EE"/>
    <w:rsid w:val="00547BEC"/>
    <w:rsid w:val="00547D91"/>
    <w:rsid w:val="00550041"/>
    <w:rsid w:val="00550076"/>
    <w:rsid w:val="0055055D"/>
    <w:rsid w:val="00550F7D"/>
    <w:rsid w:val="00552AA6"/>
    <w:rsid w:val="00552BD9"/>
    <w:rsid w:val="00553619"/>
    <w:rsid w:val="005537BE"/>
    <w:rsid w:val="00553867"/>
    <w:rsid w:val="005544C3"/>
    <w:rsid w:val="00554762"/>
    <w:rsid w:val="00554BE6"/>
    <w:rsid w:val="00554C43"/>
    <w:rsid w:val="00555054"/>
    <w:rsid w:val="0055527A"/>
    <w:rsid w:val="00555281"/>
    <w:rsid w:val="00555B17"/>
    <w:rsid w:val="00555C9F"/>
    <w:rsid w:val="00555E62"/>
    <w:rsid w:val="00557830"/>
    <w:rsid w:val="005614C1"/>
    <w:rsid w:val="00561782"/>
    <w:rsid w:val="00561940"/>
    <w:rsid w:val="005627F7"/>
    <w:rsid w:val="00562CCD"/>
    <w:rsid w:val="00563172"/>
    <w:rsid w:val="0056501E"/>
    <w:rsid w:val="005657E3"/>
    <w:rsid w:val="00566E7D"/>
    <w:rsid w:val="005678B1"/>
    <w:rsid w:val="00567D6A"/>
    <w:rsid w:val="00569353"/>
    <w:rsid w:val="00570122"/>
    <w:rsid w:val="005703F3"/>
    <w:rsid w:val="005707B2"/>
    <w:rsid w:val="00570F44"/>
    <w:rsid w:val="00572478"/>
    <w:rsid w:val="00573552"/>
    <w:rsid w:val="00574468"/>
    <w:rsid w:val="00574A14"/>
    <w:rsid w:val="00574B8F"/>
    <w:rsid w:val="00575672"/>
    <w:rsid w:val="00575ADE"/>
    <w:rsid w:val="00575CF0"/>
    <w:rsid w:val="00576164"/>
    <w:rsid w:val="005761FB"/>
    <w:rsid w:val="005769B2"/>
    <w:rsid w:val="00577E27"/>
    <w:rsid w:val="00580270"/>
    <w:rsid w:val="00582D08"/>
    <w:rsid w:val="005831BF"/>
    <w:rsid w:val="005831FA"/>
    <w:rsid w:val="00583813"/>
    <w:rsid w:val="0058437A"/>
    <w:rsid w:val="0058508C"/>
    <w:rsid w:val="005851D8"/>
    <w:rsid w:val="005852DA"/>
    <w:rsid w:val="005853E0"/>
    <w:rsid w:val="00585923"/>
    <w:rsid w:val="00585BA9"/>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CD2"/>
    <w:rsid w:val="00594447"/>
    <w:rsid w:val="00594DD4"/>
    <w:rsid w:val="00595039"/>
    <w:rsid w:val="0059570C"/>
    <w:rsid w:val="00595ED4"/>
    <w:rsid w:val="00595FFC"/>
    <w:rsid w:val="0059631D"/>
    <w:rsid w:val="00596C0B"/>
    <w:rsid w:val="0059749D"/>
    <w:rsid w:val="00597697"/>
    <w:rsid w:val="0059794A"/>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755C"/>
    <w:rsid w:val="005A7BC6"/>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3762"/>
    <w:rsid w:val="005C4803"/>
    <w:rsid w:val="005C51B9"/>
    <w:rsid w:val="005C51C2"/>
    <w:rsid w:val="005C6019"/>
    <w:rsid w:val="005C65C2"/>
    <w:rsid w:val="005C7059"/>
    <w:rsid w:val="005C74C5"/>
    <w:rsid w:val="005C7576"/>
    <w:rsid w:val="005D023D"/>
    <w:rsid w:val="005D1105"/>
    <w:rsid w:val="005D198E"/>
    <w:rsid w:val="005D1A69"/>
    <w:rsid w:val="005D1EAE"/>
    <w:rsid w:val="005D2C70"/>
    <w:rsid w:val="005D3DE9"/>
    <w:rsid w:val="005D40EB"/>
    <w:rsid w:val="005D4587"/>
    <w:rsid w:val="005D4715"/>
    <w:rsid w:val="005D4966"/>
    <w:rsid w:val="005D545A"/>
    <w:rsid w:val="005E0254"/>
    <w:rsid w:val="005E095A"/>
    <w:rsid w:val="005E0E80"/>
    <w:rsid w:val="005E0EF1"/>
    <w:rsid w:val="005E0F5A"/>
    <w:rsid w:val="005E1FC4"/>
    <w:rsid w:val="005E21ED"/>
    <w:rsid w:val="005E297D"/>
    <w:rsid w:val="005E2E9C"/>
    <w:rsid w:val="005E3549"/>
    <w:rsid w:val="005E3BC9"/>
    <w:rsid w:val="005E3DDC"/>
    <w:rsid w:val="005E49E6"/>
    <w:rsid w:val="005E4D1A"/>
    <w:rsid w:val="005E4ECC"/>
    <w:rsid w:val="005E4FED"/>
    <w:rsid w:val="005E546F"/>
    <w:rsid w:val="005E5A5A"/>
    <w:rsid w:val="005E617C"/>
    <w:rsid w:val="005E7A2E"/>
    <w:rsid w:val="005E7D16"/>
    <w:rsid w:val="005F044C"/>
    <w:rsid w:val="005F08E8"/>
    <w:rsid w:val="005F0B78"/>
    <w:rsid w:val="005F0E5D"/>
    <w:rsid w:val="005F1CBA"/>
    <w:rsid w:val="005F1E01"/>
    <w:rsid w:val="005F26F8"/>
    <w:rsid w:val="005F2D50"/>
    <w:rsid w:val="005F3C0A"/>
    <w:rsid w:val="005F3CB0"/>
    <w:rsid w:val="005F417F"/>
    <w:rsid w:val="005F47F7"/>
    <w:rsid w:val="005F51F8"/>
    <w:rsid w:val="005F58AE"/>
    <w:rsid w:val="005F59DB"/>
    <w:rsid w:val="005F59F2"/>
    <w:rsid w:val="005F5A20"/>
    <w:rsid w:val="005F5BD2"/>
    <w:rsid w:val="005F5DCF"/>
    <w:rsid w:val="005F5FAF"/>
    <w:rsid w:val="005F61E1"/>
    <w:rsid w:val="005F6D94"/>
    <w:rsid w:val="005F704B"/>
    <w:rsid w:val="005F7056"/>
    <w:rsid w:val="005F7EC8"/>
    <w:rsid w:val="006000E2"/>
    <w:rsid w:val="00600B53"/>
    <w:rsid w:val="00600E9B"/>
    <w:rsid w:val="006012C7"/>
    <w:rsid w:val="006013C4"/>
    <w:rsid w:val="00602182"/>
    <w:rsid w:val="00602851"/>
    <w:rsid w:val="00602EAD"/>
    <w:rsid w:val="00603B19"/>
    <w:rsid w:val="00603C42"/>
    <w:rsid w:val="00604424"/>
    <w:rsid w:val="00604AE2"/>
    <w:rsid w:val="00604CAA"/>
    <w:rsid w:val="00605689"/>
    <w:rsid w:val="006057FF"/>
    <w:rsid w:val="00605D12"/>
    <w:rsid w:val="00606286"/>
    <w:rsid w:val="00606437"/>
    <w:rsid w:val="0060644B"/>
    <w:rsid w:val="0060722D"/>
    <w:rsid w:val="00607AAD"/>
    <w:rsid w:val="00607B6F"/>
    <w:rsid w:val="006101FF"/>
    <w:rsid w:val="00610444"/>
    <w:rsid w:val="00610EDE"/>
    <w:rsid w:val="0061117D"/>
    <w:rsid w:val="0061149D"/>
    <w:rsid w:val="006114C8"/>
    <w:rsid w:val="006117CF"/>
    <w:rsid w:val="006122AA"/>
    <w:rsid w:val="006124A9"/>
    <w:rsid w:val="00613AB8"/>
    <w:rsid w:val="00613EB5"/>
    <w:rsid w:val="006143FD"/>
    <w:rsid w:val="0061475A"/>
    <w:rsid w:val="00615141"/>
    <w:rsid w:val="006155B5"/>
    <w:rsid w:val="00616356"/>
    <w:rsid w:val="006169AB"/>
    <w:rsid w:val="00616F78"/>
    <w:rsid w:val="0062077C"/>
    <w:rsid w:val="00620A35"/>
    <w:rsid w:val="00620DEC"/>
    <w:rsid w:val="006216E9"/>
    <w:rsid w:val="00621CF5"/>
    <w:rsid w:val="0062237E"/>
    <w:rsid w:val="00622DAB"/>
    <w:rsid w:val="00623244"/>
    <w:rsid w:val="0062447E"/>
    <w:rsid w:val="006245CC"/>
    <w:rsid w:val="00626819"/>
    <w:rsid w:val="00626A3C"/>
    <w:rsid w:val="00630CD5"/>
    <w:rsid w:val="00630F7B"/>
    <w:rsid w:val="006314DF"/>
    <w:rsid w:val="00631500"/>
    <w:rsid w:val="00631987"/>
    <w:rsid w:val="006329AF"/>
    <w:rsid w:val="00632A4E"/>
    <w:rsid w:val="00633977"/>
    <w:rsid w:val="00634D79"/>
    <w:rsid w:val="00634F03"/>
    <w:rsid w:val="00635142"/>
    <w:rsid w:val="00636A8A"/>
    <w:rsid w:val="00636F49"/>
    <w:rsid w:val="00637EB6"/>
    <w:rsid w:val="00640A2C"/>
    <w:rsid w:val="00640AA6"/>
    <w:rsid w:val="00640CAE"/>
    <w:rsid w:val="00640E10"/>
    <w:rsid w:val="00641456"/>
    <w:rsid w:val="00641811"/>
    <w:rsid w:val="00641988"/>
    <w:rsid w:val="00641ABE"/>
    <w:rsid w:val="00641CFF"/>
    <w:rsid w:val="00643C66"/>
    <w:rsid w:val="00644126"/>
    <w:rsid w:val="00644475"/>
    <w:rsid w:val="00644808"/>
    <w:rsid w:val="00644CF1"/>
    <w:rsid w:val="00644D33"/>
    <w:rsid w:val="006457B9"/>
    <w:rsid w:val="00645B9B"/>
    <w:rsid w:val="006464D3"/>
    <w:rsid w:val="006469A4"/>
    <w:rsid w:val="006474E4"/>
    <w:rsid w:val="006502AB"/>
    <w:rsid w:val="006508D7"/>
    <w:rsid w:val="00650BEA"/>
    <w:rsid w:val="006513AF"/>
    <w:rsid w:val="0065265E"/>
    <w:rsid w:val="0065272B"/>
    <w:rsid w:val="00652D51"/>
    <w:rsid w:val="00653052"/>
    <w:rsid w:val="006530B4"/>
    <w:rsid w:val="00653583"/>
    <w:rsid w:val="0065410C"/>
    <w:rsid w:val="006543C0"/>
    <w:rsid w:val="0065491D"/>
    <w:rsid w:val="006550D2"/>
    <w:rsid w:val="00656110"/>
    <w:rsid w:val="00656AAC"/>
    <w:rsid w:val="00656D67"/>
    <w:rsid w:val="00657707"/>
    <w:rsid w:val="006579ED"/>
    <w:rsid w:val="00657A77"/>
    <w:rsid w:val="00657E64"/>
    <w:rsid w:val="006604E8"/>
    <w:rsid w:val="006608B9"/>
    <w:rsid w:val="0066100D"/>
    <w:rsid w:val="00661CB7"/>
    <w:rsid w:val="00661D5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EE2"/>
    <w:rsid w:val="00671B59"/>
    <w:rsid w:val="00671B81"/>
    <w:rsid w:val="0067299C"/>
    <w:rsid w:val="006735E1"/>
    <w:rsid w:val="0067408D"/>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995"/>
    <w:rsid w:val="0068033A"/>
    <w:rsid w:val="00680F26"/>
    <w:rsid w:val="006820CE"/>
    <w:rsid w:val="00682A5A"/>
    <w:rsid w:val="00682E14"/>
    <w:rsid w:val="00683C1C"/>
    <w:rsid w:val="00684020"/>
    <w:rsid w:val="0068435B"/>
    <w:rsid w:val="0068498F"/>
    <w:rsid w:val="00684EE1"/>
    <w:rsid w:val="00685A3E"/>
    <w:rsid w:val="00686345"/>
    <w:rsid w:val="006864B2"/>
    <w:rsid w:val="0068716D"/>
    <w:rsid w:val="00687341"/>
    <w:rsid w:val="0068740F"/>
    <w:rsid w:val="00687F63"/>
    <w:rsid w:val="00690418"/>
    <w:rsid w:val="00691C92"/>
    <w:rsid w:val="00692D34"/>
    <w:rsid w:val="00692F08"/>
    <w:rsid w:val="00693433"/>
    <w:rsid w:val="0069438D"/>
    <w:rsid w:val="00694F01"/>
    <w:rsid w:val="00695346"/>
    <w:rsid w:val="0069547C"/>
    <w:rsid w:val="00695A5B"/>
    <w:rsid w:val="00695AB8"/>
    <w:rsid w:val="00696825"/>
    <w:rsid w:val="00696F77"/>
    <w:rsid w:val="006972A4"/>
    <w:rsid w:val="006A02FC"/>
    <w:rsid w:val="006A0E4C"/>
    <w:rsid w:val="006A130D"/>
    <w:rsid w:val="006A2FD3"/>
    <w:rsid w:val="006A382C"/>
    <w:rsid w:val="006A3A1F"/>
    <w:rsid w:val="006A3AFC"/>
    <w:rsid w:val="006A3BFD"/>
    <w:rsid w:val="006A3DBB"/>
    <w:rsid w:val="006A4489"/>
    <w:rsid w:val="006A4925"/>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6A8"/>
    <w:rsid w:val="006B4C07"/>
    <w:rsid w:val="006B4CF8"/>
    <w:rsid w:val="006B55F5"/>
    <w:rsid w:val="006B5A6F"/>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E06"/>
    <w:rsid w:val="006C2F8B"/>
    <w:rsid w:val="006C3721"/>
    <w:rsid w:val="006C39FE"/>
    <w:rsid w:val="006C3A9E"/>
    <w:rsid w:val="006C3EFA"/>
    <w:rsid w:val="006C4C94"/>
    <w:rsid w:val="006C4DB6"/>
    <w:rsid w:val="006C4E0F"/>
    <w:rsid w:val="006C601B"/>
    <w:rsid w:val="006C6479"/>
    <w:rsid w:val="006D11B7"/>
    <w:rsid w:val="006D1460"/>
    <w:rsid w:val="006D1777"/>
    <w:rsid w:val="006D2219"/>
    <w:rsid w:val="006D2729"/>
    <w:rsid w:val="006D28E6"/>
    <w:rsid w:val="006D2E6E"/>
    <w:rsid w:val="006D3294"/>
    <w:rsid w:val="006D344B"/>
    <w:rsid w:val="006D3591"/>
    <w:rsid w:val="006D37A0"/>
    <w:rsid w:val="006D42BE"/>
    <w:rsid w:val="006D49AA"/>
    <w:rsid w:val="006D4EF9"/>
    <w:rsid w:val="006D506C"/>
    <w:rsid w:val="006D58E8"/>
    <w:rsid w:val="006D5BB8"/>
    <w:rsid w:val="006D5D9F"/>
    <w:rsid w:val="006D616E"/>
    <w:rsid w:val="006D643D"/>
    <w:rsid w:val="006D6676"/>
    <w:rsid w:val="006D7928"/>
    <w:rsid w:val="006D7B2E"/>
    <w:rsid w:val="006E1D84"/>
    <w:rsid w:val="006E21A3"/>
    <w:rsid w:val="006E2208"/>
    <w:rsid w:val="006E27DE"/>
    <w:rsid w:val="006E2CAC"/>
    <w:rsid w:val="006E2FB8"/>
    <w:rsid w:val="006E30DE"/>
    <w:rsid w:val="006E4CC0"/>
    <w:rsid w:val="006E4D0F"/>
    <w:rsid w:val="006E4F0D"/>
    <w:rsid w:val="006E513E"/>
    <w:rsid w:val="006E5DD4"/>
    <w:rsid w:val="006E62F0"/>
    <w:rsid w:val="006E63F0"/>
    <w:rsid w:val="006E6F98"/>
    <w:rsid w:val="006E7969"/>
    <w:rsid w:val="006E7989"/>
    <w:rsid w:val="006F04D1"/>
    <w:rsid w:val="006F0E00"/>
    <w:rsid w:val="006F129D"/>
    <w:rsid w:val="006F19F7"/>
    <w:rsid w:val="006F2907"/>
    <w:rsid w:val="006F3284"/>
    <w:rsid w:val="006F3436"/>
    <w:rsid w:val="006F3847"/>
    <w:rsid w:val="006F3BCB"/>
    <w:rsid w:val="006F4793"/>
    <w:rsid w:val="006F54BE"/>
    <w:rsid w:val="006F58CB"/>
    <w:rsid w:val="006F6A10"/>
    <w:rsid w:val="006F6ECE"/>
    <w:rsid w:val="006F7348"/>
    <w:rsid w:val="006F73CC"/>
    <w:rsid w:val="006F758D"/>
    <w:rsid w:val="006F77A9"/>
    <w:rsid w:val="006F7BBA"/>
    <w:rsid w:val="007008C4"/>
    <w:rsid w:val="007018D5"/>
    <w:rsid w:val="00701AD8"/>
    <w:rsid w:val="00701DA6"/>
    <w:rsid w:val="00702115"/>
    <w:rsid w:val="00702353"/>
    <w:rsid w:val="00703100"/>
    <w:rsid w:val="007031ED"/>
    <w:rsid w:val="007040D0"/>
    <w:rsid w:val="00704C51"/>
    <w:rsid w:val="00704DDB"/>
    <w:rsid w:val="00704E6F"/>
    <w:rsid w:val="00705419"/>
    <w:rsid w:val="00705993"/>
    <w:rsid w:val="00706297"/>
    <w:rsid w:val="0070781C"/>
    <w:rsid w:val="0071024A"/>
    <w:rsid w:val="00711F3A"/>
    <w:rsid w:val="007120F9"/>
    <w:rsid w:val="00712293"/>
    <w:rsid w:val="007128CC"/>
    <w:rsid w:val="007128D6"/>
    <w:rsid w:val="007132C6"/>
    <w:rsid w:val="0071490A"/>
    <w:rsid w:val="00714B41"/>
    <w:rsid w:val="00715044"/>
    <w:rsid w:val="007150AC"/>
    <w:rsid w:val="00715450"/>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14"/>
    <w:rsid w:val="007335AE"/>
    <w:rsid w:val="00733717"/>
    <w:rsid w:val="007339B1"/>
    <w:rsid w:val="00733E26"/>
    <w:rsid w:val="00733F96"/>
    <w:rsid w:val="007354AD"/>
    <w:rsid w:val="007360E9"/>
    <w:rsid w:val="00737708"/>
    <w:rsid w:val="007378A5"/>
    <w:rsid w:val="00740CD2"/>
    <w:rsid w:val="007423B6"/>
    <w:rsid w:val="00743E8B"/>
    <w:rsid w:val="00743EB0"/>
    <w:rsid w:val="007444DC"/>
    <w:rsid w:val="00744D21"/>
    <w:rsid w:val="00745802"/>
    <w:rsid w:val="00745AC9"/>
    <w:rsid w:val="00745B91"/>
    <w:rsid w:val="00745BB1"/>
    <w:rsid w:val="00745F39"/>
    <w:rsid w:val="007462E5"/>
    <w:rsid w:val="00746431"/>
    <w:rsid w:val="00746C6E"/>
    <w:rsid w:val="00747938"/>
    <w:rsid w:val="00747A6E"/>
    <w:rsid w:val="00747B8B"/>
    <w:rsid w:val="00747D8B"/>
    <w:rsid w:val="00750C22"/>
    <w:rsid w:val="0075193B"/>
    <w:rsid w:val="00752205"/>
    <w:rsid w:val="00752300"/>
    <w:rsid w:val="007527C5"/>
    <w:rsid w:val="00752F81"/>
    <w:rsid w:val="00753061"/>
    <w:rsid w:val="007532B6"/>
    <w:rsid w:val="00753370"/>
    <w:rsid w:val="00753A60"/>
    <w:rsid w:val="00753DA1"/>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727B"/>
    <w:rsid w:val="00770611"/>
    <w:rsid w:val="00770BD2"/>
    <w:rsid w:val="00770C87"/>
    <w:rsid w:val="00771273"/>
    <w:rsid w:val="007715F7"/>
    <w:rsid w:val="00771E67"/>
    <w:rsid w:val="007721A2"/>
    <w:rsid w:val="00772331"/>
    <w:rsid w:val="00772D0A"/>
    <w:rsid w:val="00772E3D"/>
    <w:rsid w:val="007731B5"/>
    <w:rsid w:val="00773D8B"/>
    <w:rsid w:val="007745ED"/>
    <w:rsid w:val="00775313"/>
    <w:rsid w:val="007770DF"/>
    <w:rsid w:val="00777231"/>
    <w:rsid w:val="007772ED"/>
    <w:rsid w:val="0078089C"/>
    <w:rsid w:val="00780B84"/>
    <w:rsid w:val="00780D22"/>
    <w:rsid w:val="00780F32"/>
    <w:rsid w:val="007812E8"/>
    <w:rsid w:val="007812F8"/>
    <w:rsid w:val="00781443"/>
    <w:rsid w:val="00781F8B"/>
    <w:rsid w:val="00782950"/>
    <w:rsid w:val="00782968"/>
    <w:rsid w:val="00782D9D"/>
    <w:rsid w:val="00783914"/>
    <w:rsid w:val="007841EE"/>
    <w:rsid w:val="00785FB0"/>
    <w:rsid w:val="007862A6"/>
    <w:rsid w:val="00786302"/>
    <w:rsid w:val="00786604"/>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B8B"/>
    <w:rsid w:val="007A0C91"/>
    <w:rsid w:val="007A20DA"/>
    <w:rsid w:val="007A2D93"/>
    <w:rsid w:val="007A3281"/>
    <w:rsid w:val="007A4496"/>
    <w:rsid w:val="007A4504"/>
    <w:rsid w:val="007A4945"/>
    <w:rsid w:val="007A4E1A"/>
    <w:rsid w:val="007A528A"/>
    <w:rsid w:val="007A5BB8"/>
    <w:rsid w:val="007A5E92"/>
    <w:rsid w:val="007A60A6"/>
    <w:rsid w:val="007A6673"/>
    <w:rsid w:val="007A6757"/>
    <w:rsid w:val="007A6C06"/>
    <w:rsid w:val="007A6CC1"/>
    <w:rsid w:val="007A7BAA"/>
    <w:rsid w:val="007B0C3C"/>
    <w:rsid w:val="007B0E7A"/>
    <w:rsid w:val="007B1195"/>
    <w:rsid w:val="007B2292"/>
    <w:rsid w:val="007B23C4"/>
    <w:rsid w:val="007B2EB0"/>
    <w:rsid w:val="007B32A8"/>
    <w:rsid w:val="007B477F"/>
    <w:rsid w:val="007B4819"/>
    <w:rsid w:val="007B497F"/>
    <w:rsid w:val="007B4AD4"/>
    <w:rsid w:val="007B5000"/>
    <w:rsid w:val="007B5304"/>
    <w:rsid w:val="007B55A2"/>
    <w:rsid w:val="007B57E7"/>
    <w:rsid w:val="007B6024"/>
    <w:rsid w:val="007B659C"/>
    <w:rsid w:val="007B6857"/>
    <w:rsid w:val="007B7899"/>
    <w:rsid w:val="007B7970"/>
    <w:rsid w:val="007C061C"/>
    <w:rsid w:val="007C074A"/>
    <w:rsid w:val="007C09D0"/>
    <w:rsid w:val="007C0AE3"/>
    <w:rsid w:val="007C15F1"/>
    <w:rsid w:val="007C1AFB"/>
    <w:rsid w:val="007C1C31"/>
    <w:rsid w:val="007C1CA1"/>
    <w:rsid w:val="007C1EAE"/>
    <w:rsid w:val="007C1FA6"/>
    <w:rsid w:val="007C22A3"/>
    <w:rsid w:val="007C259E"/>
    <w:rsid w:val="007C366C"/>
    <w:rsid w:val="007C3AFC"/>
    <w:rsid w:val="007C3EBC"/>
    <w:rsid w:val="007C4726"/>
    <w:rsid w:val="007C49FB"/>
    <w:rsid w:val="007C4A1A"/>
    <w:rsid w:val="007C4A1D"/>
    <w:rsid w:val="007C513F"/>
    <w:rsid w:val="007C5696"/>
    <w:rsid w:val="007C572E"/>
    <w:rsid w:val="007C61E2"/>
    <w:rsid w:val="007C66A7"/>
    <w:rsid w:val="007C6CDA"/>
    <w:rsid w:val="007D0005"/>
    <w:rsid w:val="007D0193"/>
    <w:rsid w:val="007D0CB9"/>
    <w:rsid w:val="007D0CBE"/>
    <w:rsid w:val="007D0CC5"/>
    <w:rsid w:val="007D1327"/>
    <w:rsid w:val="007D1B23"/>
    <w:rsid w:val="007D2330"/>
    <w:rsid w:val="007D2916"/>
    <w:rsid w:val="007D2EBA"/>
    <w:rsid w:val="007D303D"/>
    <w:rsid w:val="007D3242"/>
    <w:rsid w:val="007D3FEC"/>
    <w:rsid w:val="007E0011"/>
    <w:rsid w:val="007E0014"/>
    <w:rsid w:val="007E05C7"/>
    <w:rsid w:val="007E0689"/>
    <w:rsid w:val="007E0DED"/>
    <w:rsid w:val="007E1A75"/>
    <w:rsid w:val="007E1BE0"/>
    <w:rsid w:val="007E20DF"/>
    <w:rsid w:val="007E2ADE"/>
    <w:rsid w:val="007E305A"/>
    <w:rsid w:val="007E3342"/>
    <w:rsid w:val="007E3358"/>
    <w:rsid w:val="007E3734"/>
    <w:rsid w:val="007E520A"/>
    <w:rsid w:val="007E572F"/>
    <w:rsid w:val="007E5A59"/>
    <w:rsid w:val="007E6235"/>
    <w:rsid w:val="007E678E"/>
    <w:rsid w:val="007E6830"/>
    <w:rsid w:val="007E6C8A"/>
    <w:rsid w:val="007E6E03"/>
    <w:rsid w:val="007E6E2B"/>
    <w:rsid w:val="007E760B"/>
    <w:rsid w:val="007E796E"/>
    <w:rsid w:val="007E7CB4"/>
    <w:rsid w:val="007E7CB5"/>
    <w:rsid w:val="007E7FAE"/>
    <w:rsid w:val="007F00AE"/>
    <w:rsid w:val="007F0842"/>
    <w:rsid w:val="007F1809"/>
    <w:rsid w:val="007F2F85"/>
    <w:rsid w:val="007F3709"/>
    <w:rsid w:val="007F398D"/>
    <w:rsid w:val="007F3DEB"/>
    <w:rsid w:val="007F42EF"/>
    <w:rsid w:val="007F43D3"/>
    <w:rsid w:val="007F4529"/>
    <w:rsid w:val="007F4D04"/>
    <w:rsid w:val="007F555D"/>
    <w:rsid w:val="007F5C58"/>
    <w:rsid w:val="007F7B7F"/>
    <w:rsid w:val="007F7FC3"/>
    <w:rsid w:val="0080010C"/>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6FFE"/>
    <w:rsid w:val="00807CE7"/>
    <w:rsid w:val="00807DD6"/>
    <w:rsid w:val="008106E3"/>
    <w:rsid w:val="00811160"/>
    <w:rsid w:val="00811178"/>
    <w:rsid w:val="00811502"/>
    <w:rsid w:val="00811FA9"/>
    <w:rsid w:val="00812980"/>
    <w:rsid w:val="00813DF3"/>
    <w:rsid w:val="008148D8"/>
    <w:rsid w:val="00815780"/>
    <w:rsid w:val="00815C6E"/>
    <w:rsid w:val="00816419"/>
    <w:rsid w:val="00816B92"/>
    <w:rsid w:val="0081727B"/>
    <w:rsid w:val="008177B9"/>
    <w:rsid w:val="00817B38"/>
    <w:rsid w:val="00817DCF"/>
    <w:rsid w:val="00820536"/>
    <w:rsid w:val="008206B7"/>
    <w:rsid w:val="00820EC4"/>
    <w:rsid w:val="00821593"/>
    <w:rsid w:val="0082171D"/>
    <w:rsid w:val="00821ABD"/>
    <w:rsid w:val="008225FE"/>
    <w:rsid w:val="00822A1E"/>
    <w:rsid w:val="00823030"/>
    <w:rsid w:val="008236D9"/>
    <w:rsid w:val="0082458F"/>
    <w:rsid w:val="00824AC6"/>
    <w:rsid w:val="00824B42"/>
    <w:rsid w:val="00826257"/>
    <w:rsid w:val="00826801"/>
    <w:rsid w:val="00827353"/>
    <w:rsid w:val="008278A8"/>
    <w:rsid w:val="00827DC8"/>
    <w:rsid w:val="00831028"/>
    <w:rsid w:val="008314A5"/>
    <w:rsid w:val="00831580"/>
    <w:rsid w:val="00831A43"/>
    <w:rsid w:val="0083331B"/>
    <w:rsid w:val="00833AC6"/>
    <w:rsid w:val="00833C00"/>
    <w:rsid w:val="00834CF4"/>
    <w:rsid w:val="00835D25"/>
    <w:rsid w:val="00835EB2"/>
    <w:rsid w:val="0083626D"/>
    <w:rsid w:val="00836311"/>
    <w:rsid w:val="00836569"/>
    <w:rsid w:val="00837F67"/>
    <w:rsid w:val="008408BF"/>
    <w:rsid w:val="00840A6C"/>
    <w:rsid w:val="008419E9"/>
    <w:rsid w:val="00841E1F"/>
    <w:rsid w:val="008427EA"/>
    <w:rsid w:val="00842EC1"/>
    <w:rsid w:val="00843B69"/>
    <w:rsid w:val="00843FA9"/>
    <w:rsid w:val="00844E72"/>
    <w:rsid w:val="00845DDA"/>
    <w:rsid w:val="0084718D"/>
    <w:rsid w:val="008471E3"/>
    <w:rsid w:val="0084762D"/>
    <w:rsid w:val="00847F37"/>
    <w:rsid w:val="008502E6"/>
    <w:rsid w:val="0085070F"/>
    <w:rsid w:val="00851AC4"/>
    <w:rsid w:val="00851F5C"/>
    <w:rsid w:val="00852478"/>
    <w:rsid w:val="00853C95"/>
    <w:rsid w:val="008543B3"/>
    <w:rsid w:val="00854C04"/>
    <w:rsid w:val="00855011"/>
    <w:rsid w:val="0085515D"/>
    <w:rsid w:val="008555D0"/>
    <w:rsid w:val="0085624A"/>
    <w:rsid w:val="008563D9"/>
    <w:rsid w:val="00856626"/>
    <w:rsid w:val="00856AD2"/>
    <w:rsid w:val="00856B97"/>
    <w:rsid w:val="008571D1"/>
    <w:rsid w:val="00857357"/>
    <w:rsid w:val="00857A0A"/>
    <w:rsid w:val="00857F41"/>
    <w:rsid w:val="00860168"/>
    <w:rsid w:val="0086027E"/>
    <w:rsid w:val="0086052F"/>
    <w:rsid w:val="00860F2D"/>
    <w:rsid w:val="00861DBA"/>
    <w:rsid w:val="00862C85"/>
    <w:rsid w:val="008632FD"/>
    <w:rsid w:val="00863451"/>
    <w:rsid w:val="0086394F"/>
    <w:rsid w:val="0086445D"/>
    <w:rsid w:val="008644D3"/>
    <w:rsid w:val="00864852"/>
    <w:rsid w:val="008653C9"/>
    <w:rsid w:val="008655E3"/>
    <w:rsid w:val="00865C4A"/>
    <w:rsid w:val="00865C55"/>
    <w:rsid w:val="00866125"/>
    <w:rsid w:val="008664C1"/>
    <w:rsid w:val="00867BA5"/>
    <w:rsid w:val="0087004F"/>
    <w:rsid w:val="008705D3"/>
    <w:rsid w:val="00870DFD"/>
    <w:rsid w:val="00871478"/>
    <w:rsid w:val="00871626"/>
    <w:rsid w:val="00871C0E"/>
    <w:rsid w:val="00871C4A"/>
    <w:rsid w:val="00873F66"/>
    <w:rsid w:val="00875FF5"/>
    <w:rsid w:val="00875FFE"/>
    <w:rsid w:val="00876824"/>
    <w:rsid w:val="008768D3"/>
    <w:rsid w:val="00876B88"/>
    <w:rsid w:val="00877389"/>
    <w:rsid w:val="008776A6"/>
    <w:rsid w:val="0088036E"/>
    <w:rsid w:val="00880397"/>
    <w:rsid w:val="008809F2"/>
    <w:rsid w:val="00880BA3"/>
    <w:rsid w:val="00880CC1"/>
    <w:rsid w:val="0088127C"/>
    <w:rsid w:val="0088131B"/>
    <w:rsid w:val="00881A7D"/>
    <w:rsid w:val="00881CF7"/>
    <w:rsid w:val="008823A3"/>
    <w:rsid w:val="00882B70"/>
    <w:rsid w:val="008833BE"/>
    <w:rsid w:val="00883AE6"/>
    <w:rsid w:val="00883CE2"/>
    <w:rsid w:val="00883F17"/>
    <w:rsid w:val="00884416"/>
    <w:rsid w:val="00884813"/>
    <w:rsid w:val="00884FAC"/>
    <w:rsid w:val="0088500D"/>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24EB"/>
    <w:rsid w:val="008935BA"/>
    <w:rsid w:val="00893C0D"/>
    <w:rsid w:val="00894338"/>
    <w:rsid w:val="00894B35"/>
    <w:rsid w:val="00895362"/>
    <w:rsid w:val="0089627A"/>
    <w:rsid w:val="008976CB"/>
    <w:rsid w:val="008979B9"/>
    <w:rsid w:val="008A00B0"/>
    <w:rsid w:val="008A03AE"/>
    <w:rsid w:val="008A06BB"/>
    <w:rsid w:val="008A0B32"/>
    <w:rsid w:val="008A1116"/>
    <w:rsid w:val="008A19C8"/>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71C2"/>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573"/>
    <w:rsid w:val="008C5727"/>
    <w:rsid w:val="008C5D86"/>
    <w:rsid w:val="008C5DE8"/>
    <w:rsid w:val="008C602A"/>
    <w:rsid w:val="008C687D"/>
    <w:rsid w:val="008C69FB"/>
    <w:rsid w:val="008C6ED9"/>
    <w:rsid w:val="008C70EA"/>
    <w:rsid w:val="008C791B"/>
    <w:rsid w:val="008C7D29"/>
    <w:rsid w:val="008D0D60"/>
    <w:rsid w:val="008D1678"/>
    <w:rsid w:val="008D173C"/>
    <w:rsid w:val="008D2017"/>
    <w:rsid w:val="008D2239"/>
    <w:rsid w:val="008D2675"/>
    <w:rsid w:val="008D276A"/>
    <w:rsid w:val="008D2D72"/>
    <w:rsid w:val="008D3D45"/>
    <w:rsid w:val="008D3E05"/>
    <w:rsid w:val="008D441C"/>
    <w:rsid w:val="008D587A"/>
    <w:rsid w:val="008D5EC9"/>
    <w:rsid w:val="008D741D"/>
    <w:rsid w:val="008D7593"/>
    <w:rsid w:val="008E012C"/>
    <w:rsid w:val="008E12DA"/>
    <w:rsid w:val="008E1D18"/>
    <w:rsid w:val="008E23A9"/>
    <w:rsid w:val="008E26AA"/>
    <w:rsid w:val="008E44E2"/>
    <w:rsid w:val="008E52D4"/>
    <w:rsid w:val="008E5576"/>
    <w:rsid w:val="008E5A44"/>
    <w:rsid w:val="008E5D90"/>
    <w:rsid w:val="008E6B1B"/>
    <w:rsid w:val="008E6D14"/>
    <w:rsid w:val="008E7060"/>
    <w:rsid w:val="008E7105"/>
    <w:rsid w:val="008E759A"/>
    <w:rsid w:val="008E79BD"/>
    <w:rsid w:val="008E7DF0"/>
    <w:rsid w:val="008F0401"/>
    <w:rsid w:val="008F04BB"/>
    <w:rsid w:val="008F0541"/>
    <w:rsid w:val="008F0696"/>
    <w:rsid w:val="008F1446"/>
    <w:rsid w:val="008F184E"/>
    <w:rsid w:val="008F1FC8"/>
    <w:rsid w:val="008F2240"/>
    <w:rsid w:val="008F2730"/>
    <w:rsid w:val="008F29FD"/>
    <w:rsid w:val="008F2CBB"/>
    <w:rsid w:val="008F3A52"/>
    <w:rsid w:val="008F3CD9"/>
    <w:rsid w:val="008F414E"/>
    <w:rsid w:val="008F42CA"/>
    <w:rsid w:val="008F44EB"/>
    <w:rsid w:val="008F45B5"/>
    <w:rsid w:val="008F69B2"/>
    <w:rsid w:val="008F6D35"/>
    <w:rsid w:val="008F6D74"/>
    <w:rsid w:val="008F7CD9"/>
    <w:rsid w:val="008F7DD6"/>
    <w:rsid w:val="008F7DE9"/>
    <w:rsid w:val="00900673"/>
    <w:rsid w:val="00900CB7"/>
    <w:rsid w:val="00900CF1"/>
    <w:rsid w:val="009027FD"/>
    <w:rsid w:val="009028F5"/>
    <w:rsid w:val="009048C1"/>
    <w:rsid w:val="00905254"/>
    <w:rsid w:val="00905556"/>
    <w:rsid w:val="0090600B"/>
    <w:rsid w:val="009060C4"/>
    <w:rsid w:val="00906CDB"/>
    <w:rsid w:val="00906EC3"/>
    <w:rsid w:val="0090758D"/>
    <w:rsid w:val="00907693"/>
    <w:rsid w:val="00911857"/>
    <w:rsid w:val="00911970"/>
    <w:rsid w:val="00912518"/>
    <w:rsid w:val="00913BD3"/>
    <w:rsid w:val="009151F1"/>
    <w:rsid w:val="0091534D"/>
    <w:rsid w:val="00915625"/>
    <w:rsid w:val="00915E84"/>
    <w:rsid w:val="009161E7"/>
    <w:rsid w:val="009165FD"/>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2660"/>
    <w:rsid w:val="0093276C"/>
    <w:rsid w:val="00932E0A"/>
    <w:rsid w:val="009333A2"/>
    <w:rsid w:val="00933DD2"/>
    <w:rsid w:val="009349DA"/>
    <w:rsid w:val="00936163"/>
    <w:rsid w:val="009371C8"/>
    <w:rsid w:val="009373B3"/>
    <w:rsid w:val="009376C6"/>
    <w:rsid w:val="009406E0"/>
    <w:rsid w:val="00940C21"/>
    <w:rsid w:val="00940D6C"/>
    <w:rsid w:val="00942631"/>
    <w:rsid w:val="00942E43"/>
    <w:rsid w:val="009430C1"/>
    <w:rsid w:val="009430C5"/>
    <w:rsid w:val="009448B7"/>
    <w:rsid w:val="00944BDE"/>
    <w:rsid w:val="009451C4"/>
    <w:rsid w:val="0094562D"/>
    <w:rsid w:val="00945A8F"/>
    <w:rsid w:val="00945B14"/>
    <w:rsid w:val="00945E16"/>
    <w:rsid w:val="009465A1"/>
    <w:rsid w:val="009465A8"/>
    <w:rsid w:val="00946825"/>
    <w:rsid w:val="00946FC3"/>
    <w:rsid w:val="009473D8"/>
    <w:rsid w:val="0094792B"/>
    <w:rsid w:val="00950C90"/>
    <w:rsid w:val="00951C71"/>
    <w:rsid w:val="00951E0B"/>
    <w:rsid w:val="009522D1"/>
    <w:rsid w:val="00952605"/>
    <w:rsid w:val="00952654"/>
    <w:rsid w:val="00952976"/>
    <w:rsid w:val="00952B6D"/>
    <w:rsid w:val="009538D3"/>
    <w:rsid w:val="009542E0"/>
    <w:rsid w:val="00954463"/>
    <w:rsid w:val="00954B9A"/>
    <w:rsid w:val="00954D34"/>
    <w:rsid w:val="0095510B"/>
    <w:rsid w:val="00955332"/>
    <w:rsid w:val="00955743"/>
    <w:rsid w:val="00956F18"/>
    <w:rsid w:val="009571E6"/>
    <w:rsid w:val="00957319"/>
    <w:rsid w:val="00957437"/>
    <w:rsid w:val="0096051F"/>
    <w:rsid w:val="00960BCD"/>
    <w:rsid w:val="00960DCC"/>
    <w:rsid w:val="0096111F"/>
    <w:rsid w:val="00961F08"/>
    <w:rsid w:val="00962467"/>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292B"/>
    <w:rsid w:val="00973081"/>
    <w:rsid w:val="0097311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3674"/>
    <w:rsid w:val="00984E48"/>
    <w:rsid w:val="009853AE"/>
    <w:rsid w:val="00985B90"/>
    <w:rsid w:val="00985C4D"/>
    <w:rsid w:val="00986224"/>
    <w:rsid w:val="009864C8"/>
    <w:rsid w:val="009864F3"/>
    <w:rsid w:val="00986774"/>
    <w:rsid w:val="00986F40"/>
    <w:rsid w:val="0098708A"/>
    <w:rsid w:val="009879E1"/>
    <w:rsid w:val="009908EB"/>
    <w:rsid w:val="00990F88"/>
    <w:rsid w:val="009912D7"/>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94"/>
    <w:rsid w:val="009A0C38"/>
    <w:rsid w:val="009A0C93"/>
    <w:rsid w:val="009A13B2"/>
    <w:rsid w:val="009A17D5"/>
    <w:rsid w:val="009A18DF"/>
    <w:rsid w:val="009A1956"/>
    <w:rsid w:val="009A22BA"/>
    <w:rsid w:val="009A26AA"/>
    <w:rsid w:val="009A2B84"/>
    <w:rsid w:val="009A2FD0"/>
    <w:rsid w:val="009A4C54"/>
    <w:rsid w:val="009A5263"/>
    <w:rsid w:val="009A53FA"/>
    <w:rsid w:val="009A5512"/>
    <w:rsid w:val="009A57ED"/>
    <w:rsid w:val="009A5922"/>
    <w:rsid w:val="009A6A3E"/>
    <w:rsid w:val="009A6BF9"/>
    <w:rsid w:val="009A7262"/>
    <w:rsid w:val="009A798B"/>
    <w:rsid w:val="009B06C4"/>
    <w:rsid w:val="009B0991"/>
    <w:rsid w:val="009B0A2E"/>
    <w:rsid w:val="009B125A"/>
    <w:rsid w:val="009B1B0F"/>
    <w:rsid w:val="009B2E2E"/>
    <w:rsid w:val="009B3399"/>
    <w:rsid w:val="009B3658"/>
    <w:rsid w:val="009B36FB"/>
    <w:rsid w:val="009B3712"/>
    <w:rsid w:val="009B37EC"/>
    <w:rsid w:val="009B3A7D"/>
    <w:rsid w:val="009B40E1"/>
    <w:rsid w:val="009B4A6E"/>
    <w:rsid w:val="009B4F50"/>
    <w:rsid w:val="009B671A"/>
    <w:rsid w:val="009B6DB0"/>
    <w:rsid w:val="009B706C"/>
    <w:rsid w:val="009B766C"/>
    <w:rsid w:val="009B7A99"/>
    <w:rsid w:val="009C01DA"/>
    <w:rsid w:val="009C0852"/>
    <w:rsid w:val="009C1480"/>
    <w:rsid w:val="009C1CCB"/>
    <w:rsid w:val="009C1DA8"/>
    <w:rsid w:val="009C1F7C"/>
    <w:rsid w:val="009C2AA1"/>
    <w:rsid w:val="009C2BAD"/>
    <w:rsid w:val="009C30FB"/>
    <w:rsid w:val="009C39DA"/>
    <w:rsid w:val="009C3CCB"/>
    <w:rsid w:val="009C62E9"/>
    <w:rsid w:val="009C65AE"/>
    <w:rsid w:val="009C739B"/>
    <w:rsid w:val="009C7E93"/>
    <w:rsid w:val="009D0550"/>
    <w:rsid w:val="009D17E4"/>
    <w:rsid w:val="009D1F9F"/>
    <w:rsid w:val="009D2107"/>
    <w:rsid w:val="009D221B"/>
    <w:rsid w:val="009D2672"/>
    <w:rsid w:val="009D3062"/>
    <w:rsid w:val="009D357B"/>
    <w:rsid w:val="009D3C4A"/>
    <w:rsid w:val="009D49E1"/>
    <w:rsid w:val="009D4A8D"/>
    <w:rsid w:val="009D5388"/>
    <w:rsid w:val="009D5A35"/>
    <w:rsid w:val="009D666A"/>
    <w:rsid w:val="009D6CF5"/>
    <w:rsid w:val="009D6FB6"/>
    <w:rsid w:val="009D75D4"/>
    <w:rsid w:val="009D7725"/>
    <w:rsid w:val="009D78F0"/>
    <w:rsid w:val="009D7CCE"/>
    <w:rsid w:val="009E117A"/>
    <w:rsid w:val="009E26EA"/>
    <w:rsid w:val="009E277F"/>
    <w:rsid w:val="009E44D1"/>
    <w:rsid w:val="009E5C53"/>
    <w:rsid w:val="009E6849"/>
    <w:rsid w:val="009E6C00"/>
    <w:rsid w:val="009E6D2E"/>
    <w:rsid w:val="009E720B"/>
    <w:rsid w:val="009E7ED4"/>
    <w:rsid w:val="009F0322"/>
    <w:rsid w:val="009F07A6"/>
    <w:rsid w:val="009F1279"/>
    <w:rsid w:val="009F1B95"/>
    <w:rsid w:val="009F1C85"/>
    <w:rsid w:val="009F210F"/>
    <w:rsid w:val="009F2303"/>
    <w:rsid w:val="009F2415"/>
    <w:rsid w:val="009F248D"/>
    <w:rsid w:val="009F25B8"/>
    <w:rsid w:val="009F30F1"/>
    <w:rsid w:val="009F3974"/>
    <w:rsid w:val="009F3F5A"/>
    <w:rsid w:val="009F444D"/>
    <w:rsid w:val="009F453B"/>
    <w:rsid w:val="009F4696"/>
    <w:rsid w:val="009F4AC9"/>
    <w:rsid w:val="009F4D94"/>
    <w:rsid w:val="009F511D"/>
    <w:rsid w:val="009F53DA"/>
    <w:rsid w:val="009F571D"/>
    <w:rsid w:val="009F6251"/>
    <w:rsid w:val="009F6CD8"/>
    <w:rsid w:val="009F6E95"/>
    <w:rsid w:val="009F8B6B"/>
    <w:rsid w:val="00A00306"/>
    <w:rsid w:val="00A00D1D"/>
    <w:rsid w:val="00A015A8"/>
    <w:rsid w:val="00A0185F"/>
    <w:rsid w:val="00A02DD0"/>
    <w:rsid w:val="00A02E03"/>
    <w:rsid w:val="00A034ED"/>
    <w:rsid w:val="00A036AB"/>
    <w:rsid w:val="00A036E5"/>
    <w:rsid w:val="00A037CC"/>
    <w:rsid w:val="00A03947"/>
    <w:rsid w:val="00A03BAC"/>
    <w:rsid w:val="00A057AA"/>
    <w:rsid w:val="00A07FF1"/>
    <w:rsid w:val="00A103AA"/>
    <w:rsid w:val="00A10C9C"/>
    <w:rsid w:val="00A11707"/>
    <w:rsid w:val="00A11D15"/>
    <w:rsid w:val="00A1200C"/>
    <w:rsid w:val="00A132B3"/>
    <w:rsid w:val="00A137C2"/>
    <w:rsid w:val="00A1409F"/>
    <w:rsid w:val="00A1647E"/>
    <w:rsid w:val="00A16B8F"/>
    <w:rsid w:val="00A17691"/>
    <w:rsid w:val="00A20018"/>
    <w:rsid w:val="00A207D7"/>
    <w:rsid w:val="00A21D39"/>
    <w:rsid w:val="00A21DE6"/>
    <w:rsid w:val="00A22092"/>
    <w:rsid w:val="00A2264F"/>
    <w:rsid w:val="00A22875"/>
    <w:rsid w:val="00A22A42"/>
    <w:rsid w:val="00A22FCE"/>
    <w:rsid w:val="00A230FE"/>
    <w:rsid w:val="00A232E8"/>
    <w:rsid w:val="00A25537"/>
    <w:rsid w:val="00A25861"/>
    <w:rsid w:val="00A26043"/>
    <w:rsid w:val="00A2645E"/>
    <w:rsid w:val="00A26B01"/>
    <w:rsid w:val="00A26BF9"/>
    <w:rsid w:val="00A30698"/>
    <w:rsid w:val="00A30809"/>
    <w:rsid w:val="00A3134A"/>
    <w:rsid w:val="00A328FF"/>
    <w:rsid w:val="00A32B61"/>
    <w:rsid w:val="00A32CDA"/>
    <w:rsid w:val="00A33628"/>
    <w:rsid w:val="00A33FFC"/>
    <w:rsid w:val="00A3442B"/>
    <w:rsid w:val="00A34A26"/>
    <w:rsid w:val="00A34B91"/>
    <w:rsid w:val="00A36AAD"/>
    <w:rsid w:val="00A36C00"/>
    <w:rsid w:val="00A36E40"/>
    <w:rsid w:val="00A36F7B"/>
    <w:rsid w:val="00A37016"/>
    <w:rsid w:val="00A3792D"/>
    <w:rsid w:val="00A401A7"/>
    <w:rsid w:val="00A407A0"/>
    <w:rsid w:val="00A4136E"/>
    <w:rsid w:val="00A41852"/>
    <w:rsid w:val="00A41973"/>
    <w:rsid w:val="00A41B82"/>
    <w:rsid w:val="00A42468"/>
    <w:rsid w:val="00A433DD"/>
    <w:rsid w:val="00A43984"/>
    <w:rsid w:val="00A44BFC"/>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63B"/>
    <w:rsid w:val="00A54A79"/>
    <w:rsid w:val="00A54A93"/>
    <w:rsid w:val="00A55A20"/>
    <w:rsid w:val="00A55B63"/>
    <w:rsid w:val="00A55EF7"/>
    <w:rsid w:val="00A562A5"/>
    <w:rsid w:val="00A56407"/>
    <w:rsid w:val="00A56E8A"/>
    <w:rsid w:val="00A5758C"/>
    <w:rsid w:val="00A57957"/>
    <w:rsid w:val="00A57D1A"/>
    <w:rsid w:val="00A61D56"/>
    <w:rsid w:val="00A628DE"/>
    <w:rsid w:val="00A62D1B"/>
    <w:rsid w:val="00A632ED"/>
    <w:rsid w:val="00A64842"/>
    <w:rsid w:val="00A64A0D"/>
    <w:rsid w:val="00A64D5A"/>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79E"/>
    <w:rsid w:val="00A75192"/>
    <w:rsid w:val="00A764F9"/>
    <w:rsid w:val="00A766EA"/>
    <w:rsid w:val="00A76C44"/>
    <w:rsid w:val="00A76F80"/>
    <w:rsid w:val="00A77347"/>
    <w:rsid w:val="00A800E6"/>
    <w:rsid w:val="00A824D6"/>
    <w:rsid w:val="00A826B4"/>
    <w:rsid w:val="00A8284C"/>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117F"/>
    <w:rsid w:val="00A9126F"/>
    <w:rsid w:val="00A9132A"/>
    <w:rsid w:val="00A91651"/>
    <w:rsid w:val="00A91CC5"/>
    <w:rsid w:val="00A91E3B"/>
    <w:rsid w:val="00A9209F"/>
    <w:rsid w:val="00A92584"/>
    <w:rsid w:val="00A927C4"/>
    <w:rsid w:val="00A9321B"/>
    <w:rsid w:val="00A936A3"/>
    <w:rsid w:val="00A93B1A"/>
    <w:rsid w:val="00A9411B"/>
    <w:rsid w:val="00A9416B"/>
    <w:rsid w:val="00A94AB1"/>
    <w:rsid w:val="00A94DAD"/>
    <w:rsid w:val="00A9541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37A2"/>
    <w:rsid w:val="00AA3FE1"/>
    <w:rsid w:val="00AA4382"/>
    <w:rsid w:val="00AA5104"/>
    <w:rsid w:val="00AA59BD"/>
    <w:rsid w:val="00AA5B75"/>
    <w:rsid w:val="00AA6066"/>
    <w:rsid w:val="00AA65FA"/>
    <w:rsid w:val="00AA70E4"/>
    <w:rsid w:val="00AB0181"/>
    <w:rsid w:val="00AB03E4"/>
    <w:rsid w:val="00AB0484"/>
    <w:rsid w:val="00AB1B17"/>
    <w:rsid w:val="00AB2232"/>
    <w:rsid w:val="00AB2418"/>
    <w:rsid w:val="00AB32F7"/>
    <w:rsid w:val="00AB35FB"/>
    <w:rsid w:val="00AB4452"/>
    <w:rsid w:val="00AB5206"/>
    <w:rsid w:val="00AB5BFB"/>
    <w:rsid w:val="00AB61AC"/>
    <w:rsid w:val="00AB6645"/>
    <w:rsid w:val="00AB6840"/>
    <w:rsid w:val="00AB76D4"/>
    <w:rsid w:val="00AB7AE4"/>
    <w:rsid w:val="00AC0D9E"/>
    <w:rsid w:val="00AC314C"/>
    <w:rsid w:val="00AC31A3"/>
    <w:rsid w:val="00AC369F"/>
    <w:rsid w:val="00AC3EEC"/>
    <w:rsid w:val="00AC3F05"/>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1D13"/>
    <w:rsid w:val="00AD1E07"/>
    <w:rsid w:val="00AD241D"/>
    <w:rsid w:val="00AD28C9"/>
    <w:rsid w:val="00AD2956"/>
    <w:rsid w:val="00AD2AEC"/>
    <w:rsid w:val="00AD358F"/>
    <w:rsid w:val="00AD3BD8"/>
    <w:rsid w:val="00AD3E94"/>
    <w:rsid w:val="00AD41A9"/>
    <w:rsid w:val="00AD480D"/>
    <w:rsid w:val="00AD56EF"/>
    <w:rsid w:val="00AD5B64"/>
    <w:rsid w:val="00AD6365"/>
    <w:rsid w:val="00AD6397"/>
    <w:rsid w:val="00AD63A7"/>
    <w:rsid w:val="00AD66F6"/>
    <w:rsid w:val="00AD7EEA"/>
    <w:rsid w:val="00AE06CE"/>
    <w:rsid w:val="00AE1087"/>
    <w:rsid w:val="00AE184D"/>
    <w:rsid w:val="00AE1C93"/>
    <w:rsid w:val="00AE214D"/>
    <w:rsid w:val="00AE2690"/>
    <w:rsid w:val="00AE3352"/>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E9A"/>
    <w:rsid w:val="00AF0590"/>
    <w:rsid w:val="00AF11CB"/>
    <w:rsid w:val="00AF126A"/>
    <w:rsid w:val="00AF171B"/>
    <w:rsid w:val="00AF260D"/>
    <w:rsid w:val="00AF281D"/>
    <w:rsid w:val="00AF3375"/>
    <w:rsid w:val="00AF377B"/>
    <w:rsid w:val="00AF4049"/>
    <w:rsid w:val="00AF4466"/>
    <w:rsid w:val="00AF5352"/>
    <w:rsid w:val="00AF5630"/>
    <w:rsid w:val="00AF5A97"/>
    <w:rsid w:val="00AF5ACF"/>
    <w:rsid w:val="00AF6947"/>
    <w:rsid w:val="00B007C2"/>
    <w:rsid w:val="00B00DED"/>
    <w:rsid w:val="00B00F5D"/>
    <w:rsid w:val="00B01597"/>
    <w:rsid w:val="00B01964"/>
    <w:rsid w:val="00B01C38"/>
    <w:rsid w:val="00B01D1C"/>
    <w:rsid w:val="00B02035"/>
    <w:rsid w:val="00B0207F"/>
    <w:rsid w:val="00B02E71"/>
    <w:rsid w:val="00B02EC9"/>
    <w:rsid w:val="00B032F5"/>
    <w:rsid w:val="00B03959"/>
    <w:rsid w:val="00B04578"/>
    <w:rsid w:val="00B064AD"/>
    <w:rsid w:val="00B06ABF"/>
    <w:rsid w:val="00B074EF"/>
    <w:rsid w:val="00B10042"/>
    <w:rsid w:val="00B11A27"/>
    <w:rsid w:val="00B11A46"/>
    <w:rsid w:val="00B121D8"/>
    <w:rsid w:val="00B126B9"/>
    <w:rsid w:val="00B141F2"/>
    <w:rsid w:val="00B149CA"/>
    <w:rsid w:val="00B14CDF"/>
    <w:rsid w:val="00B15541"/>
    <w:rsid w:val="00B15866"/>
    <w:rsid w:val="00B15B47"/>
    <w:rsid w:val="00B15C7E"/>
    <w:rsid w:val="00B16045"/>
    <w:rsid w:val="00B1679B"/>
    <w:rsid w:val="00B16F00"/>
    <w:rsid w:val="00B16F5D"/>
    <w:rsid w:val="00B174F8"/>
    <w:rsid w:val="00B17666"/>
    <w:rsid w:val="00B17E14"/>
    <w:rsid w:val="00B2045C"/>
    <w:rsid w:val="00B2069C"/>
    <w:rsid w:val="00B20ADD"/>
    <w:rsid w:val="00B20DD3"/>
    <w:rsid w:val="00B21100"/>
    <w:rsid w:val="00B212B7"/>
    <w:rsid w:val="00B214C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1AC"/>
    <w:rsid w:val="00B3482A"/>
    <w:rsid w:val="00B34AEF"/>
    <w:rsid w:val="00B34BD6"/>
    <w:rsid w:val="00B35430"/>
    <w:rsid w:val="00B35872"/>
    <w:rsid w:val="00B363A3"/>
    <w:rsid w:val="00B363E6"/>
    <w:rsid w:val="00B36B41"/>
    <w:rsid w:val="00B36CC0"/>
    <w:rsid w:val="00B37484"/>
    <w:rsid w:val="00B4024C"/>
    <w:rsid w:val="00B40260"/>
    <w:rsid w:val="00B406BC"/>
    <w:rsid w:val="00B40B44"/>
    <w:rsid w:val="00B4120C"/>
    <w:rsid w:val="00B413E0"/>
    <w:rsid w:val="00B420B0"/>
    <w:rsid w:val="00B427E0"/>
    <w:rsid w:val="00B427E7"/>
    <w:rsid w:val="00B43429"/>
    <w:rsid w:val="00B439EC"/>
    <w:rsid w:val="00B43AAB"/>
    <w:rsid w:val="00B43F75"/>
    <w:rsid w:val="00B45B1C"/>
    <w:rsid w:val="00B47819"/>
    <w:rsid w:val="00B47FBA"/>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5D8C"/>
    <w:rsid w:val="00B564EB"/>
    <w:rsid w:val="00B56531"/>
    <w:rsid w:val="00B56867"/>
    <w:rsid w:val="00B56E05"/>
    <w:rsid w:val="00B56ECE"/>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A50"/>
    <w:rsid w:val="00B662ED"/>
    <w:rsid w:val="00B668C4"/>
    <w:rsid w:val="00B66C40"/>
    <w:rsid w:val="00B6713B"/>
    <w:rsid w:val="00B6726E"/>
    <w:rsid w:val="00B67E5C"/>
    <w:rsid w:val="00B707FA"/>
    <w:rsid w:val="00B718A5"/>
    <w:rsid w:val="00B72436"/>
    <w:rsid w:val="00B72E44"/>
    <w:rsid w:val="00B730D2"/>
    <w:rsid w:val="00B73657"/>
    <w:rsid w:val="00B739F0"/>
    <w:rsid w:val="00B75BA7"/>
    <w:rsid w:val="00B75FE4"/>
    <w:rsid w:val="00B76411"/>
    <w:rsid w:val="00B7642B"/>
    <w:rsid w:val="00B76C05"/>
    <w:rsid w:val="00B770D6"/>
    <w:rsid w:val="00B778B8"/>
    <w:rsid w:val="00B77EF3"/>
    <w:rsid w:val="00B80211"/>
    <w:rsid w:val="00B81312"/>
    <w:rsid w:val="00B81362"/>
    <w:rsid w:val="00B81DA2"/>
    <w:rsid w:val="00B82F00"/>
    <w:rsid w:val="00B8369D"/>
    <w:rsid w:val="00B83CB7"/>
    <w:rsid w:val="00B83EEA"/>
    <w:rsid w:val="00B84AB5"/>
    <w:rsid w:val="00B84B32"/>
    <w:rsid w:val="00B84C0A"/>
    <w:rsid w:val="00B84C70"/>
    <w:rsid w:val="00B852EF"/>
    <w:rsid w:val="00B86554"/>
    <w:rsid w:val="00B8694A"/>
    <w:rsid w:val="00B86A0D"/>
    <w:rsid w:val="00B86B85"/>
    <w:rsid w:val="00B86E23"/>
    <w:rsid w:val="00B871CF"/>
    <w:rsid w:val="00B87533"/>
    <w:rsid w:val="00B87605"/>
    <w:rsid w:val="00B877A1"/>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5C5"/>
    <w:rsid w:val="00B946AB"/>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BE8"/>
    <w:rsid w:val="00BB2CC5"/>
    <w:rsid w:val="00BB2D83"/>
    <w:rsid w:val="00BB380B"/>
    <w:rsid w:val="00BB413B"/>
    <w:rsid w:val="00BB48AD"/>
    <w:rsid w:val="00BB4B17"/>
    <w:rsid w:val="00BB55DF"/>
    <w:rsid w:val="00BB5670"/>
    <w:rsid w:val="00BB58BE"/>
    <w:rsid w:val="00BB5F3A"/>
    <w:rsid w:val="00BB63FB"/>
    <w:rsid w:val="00BB6589"/>
    <w:rsid w:val="00BB7226"/>
    <w:rsid w:val="00BB79B0"/>
    <w:rsid w:val="00BB7E1A"/>
    <w:rsid w:val="00BB7F94"/>
    <w:rsid w:val="00BC0684"/>
    <w:rsid w:val="00BC06A0"/>
    <w:rsid w:val="00BC10AF"/>
    <w:rsid w:val="00BC1764"/>
    <w:rsid w:val="00BC193E"/>
    <w:rsid w:val="00BC1E3A"/>
    <w:rsid w:val="00BC2143"/>
    <w:rsid w:val="00BC34F3"/>
    <w:rsid w:val="00BC43B1"/>
    <w:rsid w:val="00BC4801"/>
    <w:rsid w:val="00BC5FBF"/>
    <w:rsid w:val="00BC666D"/>
    <w:rsid w:val="00BC69D4"/>
    <w:rsid w:val="00BC6CEC"/>
    <w:rsid w:val="00BC6CFF"/>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4EB6"/>
    <w:rsid w:val="00BE59A8"/>
    <w:rsid w:val="00BE5D6B"/>
    <w:rsid w:val="00BE5F2B"/>
    <w:rsid w:val="00BE6768"/>
    <w:rsid w:val="00BE7535"/>
    <w:rsid w:val="00BE7D25"/>
    <w:rsid w:val="00BF04DC"/>
    <w:rsid w:val="00BF0706"/>
    <w:rsid w:val="00BF240B"/>
    <w:rsid w:val="00BF26E8"/>
    <w:rsid w:val="00BF2C17"/>
    <w:rsid w:val="00BF2D14"/>
    <w:rsid w:val="00BF2F0F"/>
    <w:rsid w:val="00BF3C20"/>
    <w:rsid w:val="00BF4A4D"/>
    <w:rsid w:val="00BF4B8A"/>
    <w:rsid w:val="00BF4FD9"/>
    <w:rsid w:val="00BF5748"/>
    <w:rsid w:val="00BF5BB3"/>
    <w:rsid w:val="00BF5C36"/>
    <w:rsid w:val="00BF6D65"/>
    <w:rsid w:val="00BF707B"/>
    <w:rsid w:val="00BF7793"/>
    <w:rsid w:val="00C0002B"/>
    <w:rsid w:val="00C0043D"/>
    <w:rsid w:val="00C00900"/>
    <w:rsid w:val="00C00AF3"/>
    <w:rsid w:val="00C017F8"/>
    <w:rsid w:val="00C0259D"/>
    <w:rsid w:val="00C025C3"/>
    <w:rsid w:val="00C028C9"/>
    <w:rsid w:val="00C02D07"/>
    <w:rsid w:val="00C042AE"/>
    <w:rsid w:val="00C04D7E"/>
    <w:rsid w:val="00C04D8C"/>
    <w:rsid w:val="00C05551"/>
    <w:rsid w:val="00C0629D"/>
    <w:rsid w:val="00C0635B"/>
    <w:rsid w:val="00C06408"/>
    <w:rsid w:val="00C064C4"/>
    <w:rsid w:val="00C066A4"/>
    <w:rsid w:val="00C066B8"/>
    <w:rsid w:val="00C0684D"/>
    <w:rsid w:val="00C06EDE"/>
    <w:rsid w:val="00C07915"/>
    <w:rsid w:val="00C07B3F"/>
    <w:rsid w:val="00C1083E"/>
    <w:rsid w:val="00C109AD"/>
    <w:rsid w:val="00C113A4"/>
    <w:rsid w:val="00C12A79"/>
    <w:rsid w:val="00C13232"/>
    <w:rsid w:val="00C13CAF"/>
    <w:rsid w:val="00C13FA8"/>
    <w:rsid w:val="00C141EF"/>
    <w:rsid w:val="00C14532"/>
    <w:rsid w:val="00C14662"/>
    <w:rsid w:val="00C150E6"/>
    <w:rsid w:val="00C151EE"/>
    <w:rsid w:val="00C157FE"/>
    <w:rsid w:val="00C15953"/>
    <w:rsid w:val="00C161EA"/>
    <w:rsid w:val="00C163AE"/>
    <w:rsid w:val="00C16916"/>
    <w:rsid w:val="00C16AD2"/>
    <w:rsid w:val="00C202FA"/>
    <w:rsid w:val="00C20EAB"/>
    <w:rsid w:val="00C2127B"/>
    <w:rsid w:val="00C224AD"/>
    <w:rsid w:val="00C227E2"/>
    <w:rsid w:val="00C22B87"/>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323E"/>
    <w:rsid w:val="00C34058"/>
    <w:rsid w:val="00C3454F"/>
    <w:rsid w:val="00C347FE"/>
    <w:rsid w:val="00C34D3A"/>
    <w:rsid w:val="00C350A4"/>
    <w:rsid w:val="00C35502"/>
    <w:rsid w:val="00C35F28"/>
    <w:rsid w:val="00C35FE8"/>
    <w:rsid w:val="00C36E21"/>
    <w:rsid w:val="00C372AB"/>
    <w:rsid w:val="00C372DC"/>
    <w:rsid w:val="00C37707"/>
    <w:rsid w:val="00C407E2"/>
    <w:rsid w:val="00C40FD5"/>
    <w:rsid w:val="00C41FE0"/>
    <w:rsid w:val="00C420B2"/>
    <w:rsid w:val="00C42256"/>
    <w:rsid w:val="00C43020"/>
    <w:rsid w:val="00C43E29"/>
    <w:rsid w:val="00C43FE8"/>
    <w:rsid w:val="00C4470E"/>
    <w:rsid w:val="00C44A2B"/>
    <w:rsid w:val="00C4522B"/>
    <w:rsid w:val="00C45B05"/>
    <w:rsid w:val="00C45B3B"/>
    <w:rsid w:val="00C46663"/>
    <w:rsid w:val="00C46A75"/>
    <w:rsid w:val="00C47063"/>
    <w:rsid w:val="00C47117"/>
    <w:rsid w:val="00C4730B"/>
    <w:rsid w:val="00C47D00"/>
    <w:rsid w:val="00C51040"/>
    <w:rsid w:val="00C5110C"/>
    <w:rsid w:val="00C5118B"/>
    <w:rsid w:val="00C51C73"/>
    <w:rsid w:val="00C51CD8"/>
    <w:rsid w:val="00C51E65"/>
    <w:rsid w:val="00C52130"/>
    <w:rsid w:val="00C52BE8"/>
    <w:rsid w:val="00C558E3"/>
    <w:rsid w:val="00C55F3C"/>
    <w:rsid w:val="00C55F3E"/>
    <w:rsid w:val="00C57E6C"/>
    <w:rsid w:val="00C609B3"/>
    <w:rsid w:val="00C60C38"/>
    <w:rsid w:val="00C60F72"/>
    <w:rsid w:val="00C6109F"/>
    <w:rsid w:val="00C610F3"/>
    <w:rsid w:val="00C61249"/>
    <w:rsid w:val="00C63112"/>
    <w:rsid w:val="00C63343"/>
    <w:rsid w:val="00C63906"/>
    <w:rsid w:val="00C63A7C"/>
    <w:rsid w:val="00C65323"/>
    <w:rsid w:val="00C66426"/>
    <w:rsid w:val="00C665F7"/>
    <w:rsid w:val="00C6D157"/>
    <w:rsid w:val="00C712CB"/>
    <w:rsid w:val="00C712DB"/>
    <w:rsid w:val="00C71A8B"/>
    <w:rsid w:val="00C726B4"/>
    <w:rsid w:val="00C73030"/>
    <w:rsid w:val="00C73CAB"/>
    <w:rsid w:val="00C74AA7"/>
    <w:rsid w:val="00C74B53"/>
    <w:rsid w:val="00C74CCF"/>
    <w:rsid w:val="00C75133"/>
    <w:rsid w:val="00C7534A"/>
    <w:rsid w:val="00C755A7"/>
    <w:rsid w:val="00C772E5"/>
    <w:rsid w:val="00C778A4"/>
    <w:rsid w:val="00C804A7"/>
    <w:rsid w:val="00C8197B"/>
    <w:rsid w:val="00C8253A"/>
    <w:rsid w:val="00C82B73"/>
    <w:rsid w:val="00C82BEA"/>
    <w:rsid w:val="00C830DA"/>
    <w:rsid w:val="00C835B3"/>
    <w:rsid w:val="00C84174"/>
    <w:rsid w:val="00C8435A"/>
    <w:rsid w:val="00C84F8C"/>
    <w:rsid w:val="00C84FA1"/>
    <w:rsid w:val="00C8672A"/>
    <w:rsid w:val="00C86AA7"/>
    <w:rsid w:val="00C86AAD"/>
    <w:rsid w:val="00C909C9"/>
    <w:rsid w:val="00C9258D"/>
    <w:rsid w:val="00C933B9"/>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AB8"/>
    <w:rsid w:val="00CA2ED9"/>
    <w:rsid w:val="00CA2F08"/>
    <w:rsid w:val="00CA3203"/>
    <w:rsid w:val="00CA3219"/>
    <w:rsid w:val="00CA4050"/>
    <w:rsid w:val="00CA405E"/>
    <w:rsid w:val="00CA42BB"/>
    <w:rsid w:val="00CA4FEF"/>
    <w:rsid w:val="00CA526A"/>
    <w:rsid w:val="00CA5B2A"/>
    <w:rsid w:val="00CA5BB8"/>
    <w:rsid w:val="00CA6350"/>
    <w:rsid w:val="00CA6B80"/>
    <w:rsid w:val="00CA712A"/>
    <w:rsid w:val="00CA7224"/>
    <w:rsid w:val="00CA7936"/>
    <w:rsid w:val="00CA7F05"/>
    <w:rsid w:val="00CB03D6"/>
    <w:rsid w:val="00CB0528"/>
    <w:rsid w:val="00CB08FB"/>
    <w:rsid w:val="00CB1072"/>
    <w:rsid w:val="00CB1B35"/>
    <w:rsid w:val="00CB2D42"/>
    <w:rsid w:val="00CB2E68"/>
    <w:rsid w:val="00CB2F0C"/>
    <w:rsid w:val="00CB4D2F"/>
    <w:rsid w:val="00CB4FF4"/>
    <w:rsid w:val="00CB536F"/>
    <w:rsid w:val="00CB538E"/>
    <w:rsid w:val="00CB556C"/>
    <w:rsid w:val="00CB6099"/>
    <w:rsid w:val="00CB6125"/>
    <w:rsid w:val="00CB63AC"/>
    <w:rsid w:val="00CB6EA4"/>
    <w:rsid w:val="00CB76EC"/>
    <w:rsid w:val="00CB783F"/>
    <w:rsid w:val="00CB7D2A"/>
    <w:rsid w:val="00CB7EFB"/>
    <w:rsid w:val="00CB7FAB"/>
    <w:rsid w:val="00CC2BC4"/>
    <w:rsid w:val="00CC30AD"/>
    <w:rsid w:val="00CC3408"/>
    <w:rsid w:val="00CC3AA2"/>
    <w:rsid w:val="00CC49DD"/>
    <w:rsid w:val="00CC4A70"/>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E0274"/>
    <w:rsid w:val="00CE1277"/>
    <w:rsid w:val="00CE1F15"/>
    <w:rsid w:val="00CE1FA8"/>
    <w:rsid w:val="00CE1FC2"/>
    <w:rsid w:val="00CE2EEB"/>
    <w:rsid w:val="00CE3F92"/>
    <w:rsid w:val="00CE49B7"/>
    <w:rsid w:val="00CE4C8A"/>
    <w:rsid w:val="00CE4FF8"/>
    <w:rsid w:val="00CE606B"/>
    <w:rsid w:val="00CE6120"/>
    <w:rsid w:val="00CE612E"/>
    <w:rsid w:val="00CE64B1"/>
    <w:rsid w:val="00CE6A44"/>
    <w:rsid w:val="00CE6D7D"/>
    <w:rsid w:val="00CE7CA2"/>
    <w:rsid w:val="00CF096B"/>
    <w:rsid w:val="00CF14FC"/>
    <w:rsid w:val="00CF1D45"/>
    <w:rsid w:val="00CF2777"/>
    <w:rsid w:val="00CF2EA5"/>
    <w:rsid w:val="00CF4190"/>
    <w:rsid w:val="00CF56C0"/>
    <w:rsid w:val="00CF6D98"/>
    <w:rsid w:val="00CF6F76"/>
    <w:rsid w:val="00CF7041"/>
    <w:rsid w:val="00CF7782"/>
    <w:rsid w:val="00CF79EB"/>
    <w:rsid w:val="00CF7ED6"/>
    <w:rsid w:val="00CF7FCB"/>
    <w:rsid w:val="00D01624"/>
    <w:rsid w:val="00D01BC1"/>
    <w:rsid w:val="00D030B8"/>
    <w:rsid w:val="00D0327A"/>
    <w:rsid w:val="00D03504"/>
    <w:rsid w:val="00D037FE"/>
    <w:rsid w:val="00D04251"/>
    <w:rsid w:val="00D048D5"/>
    <w:rsid w:val="00D04E5B"/>
    <w:rsid w:val="00D04E73"/>
    <w:rsid w:val="00D0554B"/>
    <w:rsid w:val="00D05955"/>
    <w:rsid w:val="00D05BF4"/>
    <w:rsid w:val="00D05C7A"/>
    <w:rsid w:val="00D0655A"/>
    <w:rsid w:val="00D06668"/>
    <w:rsid w:val="00D069B0"/>
    <w:rsid w:val="00D07ADF"/>
    <w:rsid w:val="00D07B89"/>
    <w:rsid w:val="00D07C23"/>
    <w:rsid w:val="00D1029B"/>
    <w:rsid w:val="00D109B5"/>
    <w:rsid w:val="00D12DB8"/>
    <w:rsid w:val="00D14AB2"/>
    <w:rsid w:val="00D1538D"/>
    <w:rsid w:val="00D15FDB"/>
    <w:rsid w:val="00D1659B"/>
    <w:rsid w:val="00D16F91"/>
    <w:rsid w:val="00D17769"/>
    <w:rsid w:val="00D17E82"/>
    <w:rsid w:val="00D2086F"/>
    <w:rsid w:val="00D208BC"/>
    <w:rsid w:val="00D2093C"/>
    <w:rsid w:val="00D21007"/>
    <w:rsid w:val="00D22191"/>
    <w:rsid w:val="00D2277D"/>
    <w:rsid w:val="00D22EF1"/>
    <w:rsid w:val="00D23D78"/>
    <w:rsid w:val="00D23D92"/>
    <w:rsid w:val="00D23DEC"/>
    <w:rsid w:val="00D2480A"/>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F2F"/>
    <w:rsid w:val="00D36245"/>
    <w:rsid w:val="00D36254"/>
    <w:rsid w:val="00D36732"/>
    <w:rsid w:val="00D37E8B"/>
    <w:rsid w:val="00D40C2B"/>
    <w:rsid w:val="00D41074"/>
    <w:rsid w:val="00D4199F"/>
    <w:rsid w:val="00D41B0F"/>
    <w:rsid w:val="00D42B3E"/>
    <w:rsid w:val="00D42D17"/>
    <w:rsid w:val="00D43ABC"/>
    <w:rsid w:val="00D43B9A"/>
    <w:rsid w:val="00D43FAA"/>
    <w:rsid w:val="00D4446D"/>
    <w:rsid w:val="00D460E2"/>
    <w:rsid w:val="00D47201"/>
    <w:rsid w:val="00D47D7A"/>
    <w:rsid w:val="00D5009D"/>
    <w:rsid w:val="00D50AB4"/>
    <w:rsid w:val="00D51BEE"/>
    <w:rsid w:val="00D5237D"/>
    <w:rsid w:val="00D52AF1"/>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C1B"/>
    <w:rsid w:val="00D610BF"/>
    <w:rsid w:val="00D615F1"/>
    <w:rsid w:val="00D6216B"/>
    <w:rsid w:val="00D62395"/>
    <w:rsid w:val="00D63588"/>
    <w:rsid w:val="00D63959"/>
    <w:rsid w:val="00D63ACB"/>
    <w:rsid w:val="00D63D0C"/>
    <w:rsid w:val="00D63E69"/>
    <w:rsid w:val="00D64847"/>
    <w:rsid w:val="00D64F5B"/>
    <w:rsid w:val="00D65F1A"/>
    <w:rsid w:val="00D66177"/>
    <w:rsid w:val="00D661AB"/>
    <w:rsid w:val="00D66737"/>
    <w:rsid w:val="00D669D1"/>
    <w:rsid w:val="00D675A1"/>
    <w:rsid w:val="00D677A5"/>
    <w:rsid w:val="00D7045A"/>
    <w:rsid w:val="00D71855"/>
    <w:rsid w:val="00D7213A"/>
    <w:rsid w:val="00D7244F"/>
    <w:rsid w:val="00D72C2A"/>
    <w:rsid w:val="00D72DF4"/>
    <w:rsid w:val="00D74240"/>
    <w:rsid w:val="00D7494E"/>
    <w:rsid w:val="00D74B1D"/>
    <w:rsid w:val="00D7595A"/>
    <w:rsid w:val="00D76251"/>
    <w:rsid w:val="00D7631C"/>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B84"/>
    <w:rsid w:val="00D86931"/>
    <w:rsid w:val="00D86C28"/>
    <w:rsid w:val="00D86E70"/>
    <w:rsid w:val="00D86EFD"/>
    <w:rsid w:val="00D8795A"/>
    <w:rsid w:val="00D8F8DF"/>
    <w:rsid w:val="00D90176"/>
    <w:rsid w:val="00D906AC"/>
    <w:rsid w:val="00D91728"/>
    <w:rsid w:val="00D91A14"/>
    <w:rsid w:val="00D91F3D"/>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33A8"/>
    <w:rsid w:val="00DA3F5E"/>
    <w:rsid w:val="00DA4CE2"/>
    <w:rsid w:val="00DA6ED3"/>
    <w:rsid w:val="00DA7073"/>
    <w:rsid w:val="00DA7526"/>
    <w:rsid w:val="00DA77F3"/>
    <w:rsid w:val="00DA7FF6"/>
    <w:rsid w:val="00DB21E9"/>
    <w:rsid w:val="00DB2A06"/>
    <w:rsid w:val="00DB2A09"/>
    <w:rsid w:val="00DB2D03"/>
    <w:rsid w:val="00DB2F2E"/>
    <w:rsid w:val="00DB35D6"/>
    <w:rsid w:val="00DB3B71"/>
    <w:rsid w:val="00DB4303"/>
    <w:rsid w:val="00DB4355"/>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5004"/>
    <w:rsid w:val="00DC5408"/>
    <w:rsid w:val="00DC624D"/>
    <w:rsid w:val="00DC644C"/>
    <w:rsid w:val="00DC645D"/>
    <w:rsid w:val="00DC78B8"/>
    <w:rsid w:val="00DC7A13"/>
    <w:rsid w:val="00DC7AC3"/>
    <w:rsid w:val="00DC7D23"/>
    <w:rsid w:val="00DC7EE2"/>
    <w:rsid w:val="00DC7F2E"/>
    <w:rsid w:val="00DD06E8"/>
    <w:rsid w:val="00DD0D48"/>
    <w:rsid w:val="00DD1150"/>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E87"/>
    <w:rsid w:val="00DE0FE3"/>
    <w:rsid w:val="00DE1654"/>
    <w:rsid w:val="00DE19FD"/>
    <w:rsid w:val="00DE1D9B"/>
    <w:rsid w:val="00DE25DE"/>
    <w:rsid w:val="00DE27A4"/>
    <w:rsid w:val="00DE386F"/>
    <w:rsid w:val="00DE3BF0"/>
    <w:rsid w:val="00DE4BD4"/>
    <w:rsid w:val="00DE4CA2"/>
    <w:rsid w:val="00DE4CBB"/>
    <w:rsid w:val="00DE4E72"/>
    <w:rsid w:val="00DE52C7"/>
    <w:rsid w:val="00DE5581"/>
    <w:rsid w:val="00DE5677"/>
    <w:rsid w:val="00DE6123"/>
    <w:rsid w:val="00DE6184"/>
    <w:rsid w:val="00DE6A06"/>
    <w:rsid w:val="00DE704E"/>
    <w:rsid w:val="00DE765C"/>
    <w:rsid w:val="00DF0AC1"/>
    <w:rsid w:val="00DF0D4E"/>
    <w:rsid w:val="00DF17D6"/>
    <w:rsid w:val="00DF1944"/>
    <w:rsid w:val="00DF1FC0"/>
    <w:rsid w:val="00DF20BE"/>
    <w:rsid w:val="00DF2121"/>
    <w:rsid w:val="00DF2674"/>
    <w:rsid w:val="00DF2865"/>
    <w:rsid w:val="00DF33BE"/>
    <w:rsid w:val="00DF3B7F"/>
    <w:rsid w:val="00DF3BF1"/>
    <w:rsid w:val="00DF3CEC"/>
    <w:rsid w:val="00DF561C"/>
    <w:rsid w:val="00DF5C01"/>
    <w:rsid w:val="00DF6137"/>
    <w:rsid w:val="00DF614B"/>
    <w:rsid w:val="00DF6919"/>
    <w:rsid w:val="00DF7085"/>
    <w:rsid w:val="00DF7808"/>
    <w:rsid w:val="00DF78F1"/>
    <w:rsid w:val="00DF7AE3"/>
    <w:rsid w:val="00DF7E20"/>
    <w:rsid w:val="00E0007F"/>
    <w:rsid w:val="00E0038C"/>
    <w:rsid w:val="00E004B6"/>
    <w:rsid w:val="00E01C08"/>
    <w:rsid w:val="00E026B2"/>
    <w:rsid w:val="00E029C6"/>
    <w:rsid w:val="00E02CB3"/>
    <w:rsid w:val="00E02CFC"/>
    <w:rsid w:val="00E02DA2"/>
    <w:rsid w:val="00E032BF"/>
    <w:rsid w:val="00E03428"/>
    <w:rsid w:val="00E037E2"/>
    <w:rsid w:val="00E03B6D"/>
    <w:rsid w:val="00E04D40"/>
    <w:rsid w:val="00E04FEB"/>
    <w:rsid w:val="00E06026"/>
    <w:rsid w:val="00E065D8"/>
    <w:rsid w:val="00E06A1C"/>
    <w:rsid w:val="00E06E02"/>
    <w:rsid w:val="00E07A30"/>
    <w:rsid w:val="00E07ED3"/>
    <w:rsid w:val="00E1010B"/>
    <w:rsid w:val="00E10186"/>
    <w:rsid w:val="00E1052A"/>
    <w:rsid w:val="00E11011"/>
    <w:rsid w:val="00E110A9"/>
    <w:rsid w:val="00E111BB"/>
    <w:rsid w:val="00E11259"/>
    <w:rsid w:val="00E11345"/>
    <w:rsid w:val="00E113C8"/>
    <w:rsid w:val="00E12736"/>
    <w:rsid w:val="00E12ACB"/>
    <w:rsid w:val="00E12BC1"/>
    <w:rsid w:val="00E131E7"/>
    <w:rsid w:val="00E136BC"/>
    <w:rsid w:val="00E13774"/>
    <w:rsid w:val="00E13CC5"/>
    <w:rsid w:val="00E14A4D"/>
    <w:rsid w:val="00E15E27"/>
    <w:rsid w:val="00E169B4"/>
    <w:rsid w:val="00E17082"/>
    <w:rsid w:val="00E174F1"/>
    <w:rsid w:val="00E178CE"/>
    <w:rsid w:val="00E17DB7"/>
    <w:rsid w:val="00E17EF0"/>
    <w:rsid w:val="00E17F3F"/>
    <w:rsid w:val="00E20B1C"/>
    <w:rsid w:val="00E2105B"/>
    <w:rsid w:val="00E214B8"/>
    <w:rsid w:val="00E22050"/>
    <w:rsid w:val="00E22893"/>
    <w:rsid w:val="00E2316D"/>
    <w:rsid w:val="00E231C1"/>
    <w:rsid w:val="00E239BE"/>
    <w:rsid w:val="00E23E92"/>
    <w:rsid w:val="00E240B4"/>
    <w:rsid w:val="00E242B5"/>
    <w:rsid w:val="00E2455C"/>
    <w:rsid w:val="00E25130"/>
    <w:rsid w:val="00E2518D"/>
    <w:rsid w:val="00E258A0"/>
    <w:rsid w:val="00E2595C"/>
    <w:rsid w:val="00E25C27"/>
    <w:rsid w:val="00E261C0"/>
    <w:rsid w:val="00E2704F"/>
    <w:rsid w:val="00E271C2"/>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5331"/>
    <w:rsid w:val="00E35489"/>
    <w:rsid w:val="00E355F5"/>
    <w:rsid w:val="00E35B70"/>
    <w:rsid w:val="00E35EBE"/>
    <w:rsid w:val="00E36C46"/>
    <w:rsid w:val="00E37002"/>
    <w:rsid w:val="00E377D5"/>
    <w:rsid w:val="00E3C9BC"/>
    <w:rsid w:val="00E408B8"/>
    <w:rsid w:val="00E40D8F"/>
    <w:rsid w:val="00E40DA6"/>
    <w:rsid w:val="00E40E49"/>
    <w:rsid w:val="00E415FD"/>
    <w:rsid w:val="00E41FBE"/>
    <w:rsid w:val="00E42187"/>
    <w:rsid w:val="00E42256"/>
    <w:rsid w:val="00E43101"/>
    <w:rsid w:val="00E438DC"/>
    <w:rsid w:val="00E447DF"/>
    <w:rsid w:val="00E4536F"/>
    <w:rsid w:val="00E45549"/>
    <w:rsid w:val="00E45815"/>
    <w:rsid w:val="00E45B60"/>
    <w:rsid w:val="00E45E8A"/>
    <w:rsid w:val="00E46660"/>
    <w:rsid w:val="00E466EF"/>
    <w:rsid w:val="00E46D33"/>
    <w:rsid w:val="00E46EFE"/>
    <w:rsid w:val="00E47764"/>
    <w:rsid w:val="00E50DEB"/>
    <w:rsid w:val="00E5189E"/>
    <w:rsid w:val="00E51D5A"/>
    <w:rsid w:val="00E524A6"/>
    <w:rsid w:val="00E52A31"/>
    <w:rsid w:val="00E52A49"/>
    <w:rsid w:val="00E52BFC"/>
    <w:rsid w:val="00E52D4E"/>
    <w:rsid w:val="00E540E5"/>
    <w:rsid w:val="00E542CC"/>
    <w:rsid w:val="00E55767"/>
    <w:rsid w:val="00E5594A"/>
    <w:rsid w:val="00E56E57"/>
    <w:rsid w:val="00E57101"/>
    <w:rsid w:val="00E5735C"/>
    <w:rsid w:val="00E5F1C1"/>
    <w:rsid w:val="00E6003C"/>
    <w:rsid w:val="00E605C9"/>
    <w:rsid w:val="00E60B84"/>
    <w:rsid w:val="00E60E50"/>
    <w:rsid w:val="00E6128A"/>
    <w:rsid w:val="00E61976"/>
    <w:rsid w:val="00E627CD"/>
    <w:rsid w:val="00E629A4"/>
    <w:rsid w:val="00E62D27"/>
    <w:rsid w:val="00E632FE"/>
    <w:rsid w:val="00E63A32"/>
    <w:rsid w:val="00E65848"/>
    <w:rsid w:val="00E65E9A"/>
    <w:rsid w:val="00E65F69"/>
    <w:rsid w:val="00E66ACD"/>
    <w:rsid w:val="00E66CB6"/>
    <w:rsid w:val="00E66D62"/>
    <w:rsid w:val="00E66D7E"/>
    <w:rsid w:val="00E6718C"/>
    <w:rsid w:val="00E67524"/>
    <w:rsid w:val="00E67639"/>
    <w:rsid w:val="00E67CDB"/>
    <w:rsid w:val="00E70105"/>
    <w:rsid w:val="00E70594"/>
    <w:rsid w:val="00E7080E"/>
    <w:rsid w:val="00E71B9C"/>
    <w:rsid w:val="00E73F9A"/>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4D6D"/>
    <w:rsid w:val="00E85141"/>
    <w:rsid w:val="00E85C7C"/>
    <w:rsid w:val="00E86D21"/>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7C4"/>
    <w:rsid w:val="00E95B3A"/>
    <w:rsid w:val="00E967F6"/>
    <w:rsid w:val="00E96AB1"/>
    <w:rsid w:val="00EA024A"/>
    <w:rsid w:val="00EA0522"/>
    <w:rsid w:val="00EA0558"/>
    <w:rsid w:val="00EA0ECB"/>
    <w:rsid w:val="00EA1668"/>
    <w:rsid w:val="00EA1E72"/>
    <w:rsid w:val="00EA27E8"/>
    <w:rsid w:val="00EA2B87"/>
    <w:rsid w:val="00EA2B88"/>
    <w:rsid w:val="00EA3E32"/>
    <w:rsid w:val="00EA40D3"/>
    <w:rsid w:val="00EA4458"/>
    <w:rsid w:val="00EA447A"/>
    <w:rsid w:val="00EA5272"/>
    <w:rsid w:val="00EA5421"/>
    <w:rsid w:val="00EA637A"/>
    <w:rsid w:val="00EA6909"/>
    <w:rsid w:val="00EA6CD0"/>
    <w:rsid w:val="00EA72D5"/>
    <w:rsid w:val="00EA746F"/>
    <w:rsid w:val="00EA75CE"/>
    <w:rsid w:val="00EA79CA"/>
    <w:rsid w:val="00EB04DC"/>
    <w:rsid w:val="00EB0CB9"/>
    <w:rsid w:val="00EB256F"/>
    <w:rsid w:val="00EB275F"/>
    <w:rsid w:val="00EB37A1"/>
    <w:rsid w:val="00EB39A0"/>
    <w:rsid w:val="00EB3AC2"/>
    <w:rsid w:val="00EB4AC5"/>
    <w:rsid w:val="00EB4B64"/>
    <w:rsid w:val="00EB71BF"/>
    <w:rsid w:val="00EB7340"/>
    <w:rsid w:val="00EB7A32"/>
    <w:rsid w:val="00EB7FEE"/>
    <w:rsid w:val="00EC094E"/>
    <w:rsid w:val="00EC0C72"/>
    <w:rsid w:val="00EC1DC3"/>
    <w:rsid w:val="00EC4141"/>
    <w:rsid w:val="00EC5E8F"/>
    <w:rsid w:val="00EC6AD4"/>
    <w:rsid w:val="00EC6ADD"/>
    <w:rsid w:val="00EC7480"/>
    <w:rsid w:val="00ED0021"/>
    <w:rsid w:val="00ED01F6"/>
    <w:rsid w:val="00ED0313"/>
    <w:rsid w:val="00ED0496"/>
    <w:rsid w:val="00ED0505"/>
    <w:rsid w:val="00ED2507"/>
    <w:rsid w:val="00ED29FA"/>
    <w:rsid w:val="00ED2A25"/>
    <w:rsid w:val="00ED36CF"/>
    <w:rsid w:val="00ED3D75"/>
    <w:rsid w:val="00ED449A"/>
    <w:rsid w:val="00ED4849"/>
    <w:rsid w:val="00ED49E6"/>
    <w:rsid w:val="00ED4B57"/>
    <w:rsid w:val="00ED4D0C"/>
    <w:rsid w:val="00ED4D5F"/>
    <w:rsid w:val="00ED5745"/>
    <w:rsid w:val="00ED5CBF"/>
    <w:rsid w:val="00ED5DD4"/>
    <w:rsid w:val="00ED60F4"/>
    <w:rsid w:val="00ED6998"/>
    <w:rsid w:val="00EE0656"/>
    <w:rsid w:val="00EE12AE"/>
    <w:rsid w:val="00EE14C6"/>
    <w:rsid w:val="00EE2552"/>
    <w:rsid w:val="00EE2729"/>
    <w:rsid w:val="00EE2BFB"/>
    <w:rsid w:val="00EE3559"/>
    <w:rsid w:val="00EE3FDB"/>
    <w:rsid w:val="00EE415D"/>
    <w:rsid w:val="00EE4651"/>
    <w:rsid w:val="00EE4845"/>
    <w:rsid w:val="00EE48FE"/>
    <w:rsid w:val="00EE5806"/>
    <w:rsid w:val="00EE5DE4"/>
    <w:rsid w:val="00EE5DE8"/>
    <w:rsid w:val="00EF0982"/>
    <w:rsid w:val="00EF0B60"/>
    <w:rsid w:val="00EF0BA0"/>
    <w:rsid w:val="00EF1164"/>
    <w:rsid w:val="00EF1588"/>
    <w:rsid w:val="00EF269E"/>
    <w:rsid w:val="00EF295F"/>
    <w:rsid w:val="00EF2F98"/>
    <w:rsid w:val="00EF4118"/>
    <w:rsid w:val="00EF43BF"/>
    <w:rsid w:val="00EF4403"/>
    <w:rsid w:val="00EF5228"/>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CE6"/>
    <w:rsid w:val="00F0597F"/>
    <w:rsid w:val="00F0643E"/>
    <w:rsid w:val="00F06A91"/>
    <w:rsid w:val="00F06CCC"/>
    <w:rsid w:val="00F075EF"/>
    <w:rsid w:val="00F07BB0"/>
    <w:rsid w:val="00F110D4"/>
    <w:rsid w:val="00F117D6"/>
    <w:rsid w:val="00F1196B"/>
    <w:rsid w:val="00F11AE6"/>
    <w:rsid w:val="00F12060"/>
    <w:rsid w:val="00F12074"/>
    <w:rsid w:val="00F13C4F"/>
    <w:rsid w:val="00F14300"/>
    <w:rsid w:val="00F150F1"/>
    <w:rsid w:val="00F157FB"/>
    <w:rsid w:val="00F16032"/>
    <w:rsid w:val="00F163F8"/>
    <w:rsid w:val="00F16470"/>
    <w:rsid w:val="00F16A42"/>
    <w:rsid w:val="00F16E1B"/>
    <w:rsid w:val="00F17C93"/>
    <w:rsid w:val="00F2064B"/>
    <w:rsid w:val="00F2065B"/>
    <w:rsid w:val="00F207C9"/>
    <w:rsid w:val="00F2092D"/>
    <w:rsid w:val="00F22435"/>
    <w:rsid w:val="00F23E41"/>
    <w:rsid w:val="00F25322"/>
    <w:rsid w:val="00F25354"/>
    <w:rsid w:val="00F25B34"/>
    <w:rsid w:val="00F25B89"/>
    <w:rsid w:val="00F25E75"/>
    <w:rsid w:val="00F26B7A"/>
    <w:rsid w:val="00F26EF4"/>
    <w:rsid w:val="00F275FB"/>
    <w:rsid w:val="00F2795F"/>
    <w:rsid w:val="00F27C6A"/>
    <w:rsid w:val="00F27F3F"/>
    <w:rsid w:val="00F30584"/>
    <w:rsid w:val="00F309CB"/>
    <w:rsid w:val="00F31043"/>
    <w:rsid w:val="00F3152B"/>
    <w:rsid w:val="00F31830"/>
    <w:rsid w:val="00F31C23"/>
    <w:rsid w:val="00F3246A"/>
    <w:rsid w:val="00F32F9B"/>
    <w:rsid w:val="00F33166"/>
    <w:rsid w:val="00F33B2E"/>
    <w:rsid w:val="00F33B3E"/>
    <w:rsid w:val="00F344D0"/>
    <w:rsid w:val="00F34FC1"/>
    <w:rsid w:val="00F352C8"/>
    <w:rsid w:val="00F35652"/>
    <w:rsid w:val="00F359B2"/>
    <w:rsid w:val="00F3619D"/>
    <w:rsid w:val="00F36A30"/>
    <w:rsid w:val="00F36B9D"/>
    <w:rsid w:val="00F36ED8"/>
    <w:rsid w:val="00F37389"/>
    <w:rsid w:val="00F374C8"/>
    <w:rsid w:val="00F3770A"/>
    <w:rsid w:val="00F40373"/>
    <w:rsid w:val="00F408CA"/>
    <w:rsid w:val="00F40B42"/>
    <w:rsid w:val="00F4103A"/>
    <w:rsid w:val="00F412B5"/>
    <w:rsid w:val="00F418EB"/>
    <w:rsid w:val="00F42414"/>
    <w:rsid w:val="00F42620"/>
    <w:rsid w:val="00F4308B"/>
    <w:rsid w:val="00F431B3"/>
    <w:rsid w:val="00F433C3"/>
    <w:rsid w:val="00F45863"/>
    <w:rsid w:val="00F45EE0"/>
    <w:rsid w:val="00F45FD9"/>
    <w:rsid w:val="00F4606C"/>
    <w:rsid w:val="00F464D5"/>
    <w:rsid w:val="00F466E1"/>
    <w:rsid w:val="00F46AE8"/>
    <w:rsid w:val="00F46F1D"/>
    <w:rsid w:val="00F472C6"/>
    <w:rsid w:val="00F51CBB"/>
    <w:rsid w:val="00F520F1"/>
    <w:rsid w:val="00F527E3"/>
    <w:rsid w:val="00F52D0F"/>
    <w:rsid w:val="00F53701"/>
    <w:rsid w:val="00F53D4D"/>
    <w:rsid w:val="00F53D65"/>
    <w:rsid w:val="00F5433A"/>
    <w:rsid w:val="00F5439B"/>
    <w:rsid w:val="00F54554"/>
    <w:rsid w:val="00F548DB"/>
    <w:rsid w:val="00F556D9"/>
    <w:rsid w:val="00F56029"/>
    <w:rsid w:val="00F5616A"/>
    <w:rsid w:val="00F56593"/>
    <w:rsid w:val="00F567F7"/>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628F"/>
    <w:rsid w:val="00F668A5"/>
    <w:rsid w:val="00F66DAF"/>
    <w:rsid w:val="00F67182"/>
    <w:rsid w:val="00F67372"/>
    <w:rsid w:val="00F676B5"/>
    <w:rsid w:val="00F67ABC"/>
    <w:rsid w:val="00F700F0"/>
    <w:rsid w:val="00F70B5C"/>
    <w:rsid w:val="00F71590"/>
    <w:rsid w:val="00F717D3"/>
    <w:rsid w:val="00F71836"/>
    <w:rsid w:val="00F72234"/>
    <w:rsid w:val="00F7253E"/>
    <w:rsid w:val="00F72C80"/>
    <w:rsid w:val="00F739C9"/>
    <w:rsid w:val="00F73B70"/>
    <w:rsid w:val="00F74778"/>
    <w:rsid w:val="00F75229"/>
    <w:rsid w:val="00F75CFB"/>
    <w:rsid w:val="00F75D1A"/>
    <w:rsid w:val="00F75FAC"/>
    <w:rsid w:val="00F761E6"/>
    <w:rsid w:val="00F76892"/>
    <w:rsid w:val="00F76A71"/>
    <w:rsid w:val="00F8278E"/>
    <w:rsid w:val="00F82878"/>
    <w:rsid w:val="00F82890"/>
    <w:rsid w:val="00F832DA"/>
    <w:rsid w:val="00F836A0"/>
    <w:rsid w:val="00F837E8"/>
    <w:rsid w:val="00F83883"/>
    <w:rsid w:val="00F83D23"/>
    <w:rsid w:val="00F84623"/>
    <w:rsid w:val="00F8469E"/>
    <w:rsid w:val="00F85847"/>
    <w:rsid w:val="00F861D2"/>
    <w:rsid w:val="00F8783A"/>
    <w:rsid w:val="00F87845"/>
    <w:rsid w:val="00F87DC8"/>
    <w:rsid w:val="00F90688"/>
    <w:rsid w:val="00F91B83"/>
    <w:rsid w:val="00F91C83"/>
    <w:rsid w:val="00F92037"/>
    <w:rsid w:val="00F92B24"/>
    <w:rsid w:val="00F92BF4"/>
    <w:rsid w:val="00F934C7"/>
    <w:rsid w:val="00F934D6"/>
    <w:rsid w:val="00F94E76"/>
    <w:rsid w:val="00F95BD2"/>
    <w:rsid w:val="00F95F59"/>
    <w:rsid w:val="00F97C9C"/>
    <w:rsid w:val="00FA01EE"/>
    <w:rsid w:val="00FA085B"/>
    <w:rsid w:val="00FA118F"/>
    <w:rsid w:val="00FA1271"/>
    <w:rsid w:val="00FA14EA"/>
    <w:rsid w:val="00FA244E"/>
    <w:rsid w:val="00FA2EBA"/>
    <w:rsid w:val="00FA30C5"/>
    <w:rsid w:val="00FA326E"/>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3A7E"/>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443"/>
    <w:rsid w:val="00FC16EA"/>
    <w:rsid w:val="00FC25D1"/>
    <w:rsid w:val="00FC2C6F"/>
    <w:rsid w:val="00FC3166"/>
    <w:rsid w:val="00FC3BEB"/>
    <w:rsid w:val="00FC3E1F"/>
    <w:rsid w:val="00FC480D"/>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D39"/>
    <w:rsid w:val="00FD1F72"/>
    <w:rsid w:val="00FD2351"/>
    <w:rsid w:val="00FD2CDF"/>
    <w:rsid w:val="00FD396D"/>
    <w:rsid w:val="00FD3E64"/>
    <w:rsid w:val="00FD5742"/>
    <w:rsid w:val="00FD5B17"/>
    <w:rsid w:val="00FD601F"/>
    <w:rsid w:val="00FD60A4"/>
    <w:rsid w:val="00FD6C1C"/>
    <w:rsid w:val="00FD6C3F"/>
    <w:rsid w:val="00FD6D87"/>
    <w:rsid w:val="00FD77AD"/>
    <w:rsid w:val="00FE057F"/>
    <w:rsid w:val="00FE168B"/>
    <w:rsid w:val="00FE176C"/>
    <w:rsid w:val="00FE1946"/>
    <w:rsid w:val="00FE1BE0"/>
    <w:rsid w:val="00FE2166"/>
    <w:rsid w:val="00FE2EF2"/>
    <w:rsid w:val="00FE388F"/>
    <w:rsid w:val="00FE38B2"/>
    <w:rsid w:val="00FE4AD4"/>
    <w:rsid w:val="00FE4F70"/>
    <w:rsid w:val="00FE6231"/>
    <w:rsid w:val="00FE69B7"/>
    <w:rsid w:val="00FE6F01"/>
    <w:rsid w:val="00FE7836"/>
    <w:rsid w:val="00FE7888"/>
    <w:rsid w:val="00FE7ED9"/>
    <w:rsid w:val="00FF1A7F"/>
    <w:rsid w:val="00FF27D3"/>
    <w:rsid w:val="00FF3703"/>
    <w:rsid w:val="00FF376C"/>
    <w:rsid w:val="00FF3B94"/>
    <w:rsid w:val="00FF4124"/>
    <w:rsid w:val="00FF4A62"/>
    <w:rsid w:val="00FF4F6D"/>
    <w:rsid w:val="00FF5A17"/>
    <w:rsid w:val="00FF5ED3"/>
    <w:rsid w:val="00FF6216"/>
    <w:rsid w:val="00FF6349"/>
    <w:rsid w:val="00FF66D6"/>
    <w:rsid w:val="00FF6B47"/>
    <w:rsid w:val="00FF7935"/>
    <w:rsid w:val="00FF79E3"/>
    <w:rsid w:val="00FF7E7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24C211FE-2D46-476F-9161-CA923FB4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3">
    <w:name w:val="heading 3"/>
    <w:basedOn w:val="Normal"/>
    <w:next w:val="Normal"/>
    <w:link w:val="Heading3Char"/>
    <w:uiPriority w:val="9"/>
    <w:semiHidden/>
    <w:unhideWhenUsed/>
    <w:qFormat/>
    <w:rsid w:val="00B341A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Indicator Tex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7C259E"/>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Heading3Char">
    <w:name w:val="Heading 3 Char"/>
    <w:basedOn w:val="DefaultParagraphFont"/>
    <w:link w:val="Heading3"/>
    <w:uiPriority w:val="9"/>
    <w:semiHidden/>
    <w:rsid w:val="00B341AC"/>
    <w:rPr>
      <w:rFonts w:asciiTheme="majorHAnsi" w:eastAsiaTheme="majorEastAsia" w:hAnsiTheme="majorHAnsi" w:cstheme="majorBidi"/>
      <w:color w:val="1F3763" w:themeColor="accent1" w:themeShade="7F"/>
      <w:sz w:val="24"/>
      <w:szCs w:val="24"/>
      <w:lang w:eastAsia="en-US"/>
    </w:rPr>
  </w:style>
  <w:style w:type="paragraph" w:customStyle="1" w:styleId="Standard">
    <w:name w:val="Standard"/>
    <w:rsid w:val="004A45E8"/>
    <w:pPr>
      <w:suppressAutoHyphens/>
      <w:autoSpaceDN w:val="0"/>
      <w:textAlignment w:val="baseline"/>
    </w:pPr>
    <w:rPr>
      <w:rFonts w:ascii="Times New Roman" w:hAnsi="Times New Roman"/>
      <w:kern w:val="3"/>
      <w:sz w:val="24"/>
      <w:szCs w:val="22"/>
      <w:lang w:eastAsia="en-US"/>
    </w:rPr>
  </w:style>
  <w:style w:type="character" w:customStyle="1" w:styleId="eop">
    <w:name w:val="eop"/>
    <w:basedOn w:val="DefaultParagraphFont"/>
    <w:rsid w:val="00126FFC"/>
  </w:style>
  <w:style w:type="character" w:customStyle="1" w:styleId="NoSpacingChar">
    <w:name w:val="No Spacing Char"/>
    <w:aliases w:val="No Spacing1 Char,Parastais Char"/>
    <w:link w:val="NoSpacing"/>
    <w:uiPriority w:val="1"/>
    <w:locked/>
    <w:rsid w:val="000D4A8F"/>
    <w:rPr>
      <w:rFonts w:eastAsia="ヒラギノ角ゴ Pro W3"/>
      <w:color w:val="000000"/>
      <w:sz w:val="22"/>
      <w:szCs w:val="24"/>
      <w:lang w:eastAsia="en-US"/>
    </w:rPr>
  </w:style>
  <w:style w:type="numbering" w:customStyle="1" w:styleId="Style4">
    <w:name w:val="Style4"/>
    <w:uiPriority w:val="99"/>
    <w:rsid w:val="000D4A8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16517214">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wwwvaramgovlv/lv/pieklustami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metodiskie-materi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09099226-9768-46F8-B719-183EBAFE3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3386</Words>
  <Characters>19305</Characters>
  <Application>Microsoft Office Word</Application>
  <DocSecurity>0</DocSecurity>
  <Lines>160</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22646</CharactersWithSpaces>
  <SharedDoc>false</SharedDoc>
  <HLinks>
    <vt:vector size="42" baseType="variant">
      <vt:variant>
        <vt:i4>3473445</vt:i4>
      </vt:variant>
      <vt:variant>
        <vt:i4>6</vt:i4>
      </vt:variant>
      <vt:variant>
        <vt:i4>0</vt:i4>
      </vt:variant>
      <vt:variant>
        <vt:i4>5</vt:i4>
      </vt:variant>
      <vt:variant>
        <vt:lpwstr>https://www.varam.gov.lv/lv/wwwvaramgovlv/lv/pieklustamiba</vt:lpwstr>
      </vt:variant>
      <vt:variant>
        <vt:lpwstr/>
      </vt:variant>
      <vt:variant>
        <vt:i4>2752567</vt:i4>
      </vt:variant>
      <vt:variant>
        <vt:i4>3</vt:i4>
      </vt:variant>
      <vt:variant>
        <vt:i4>0</vt:i4>
      </vt:variant>
      <vt:variant>
        <vt:i4>5</vt:i4>
      </vt:variant>
      <vt:variant>
        <vt:lpwstr>https://pieklustamiba.varam.gov.lv/</vt:lpwstr>
      </vt:variant>
      <vt:variant>
        <vt:lpwstr/>
      </vt:variant>
      <vt:variant>
        <vt:i4>4587551</vt:i4>
      </vt:variant>
      <vt:variant>
        <vt:i4>0</vt:i4>
      </vt:variant>
      <vt:variant>
        <vt:i4>0</vt:i4>
      </vt:variant>
      <vt:variant>
        <vt:i4>5</vt:i4>
      </vt:variant>
      <vt:variant>
        <vt:lpwstr>https://www.lm.gov.lv/lv/media/18838/download</vt:lpwstr>
      </vt:variant>
      <vt:variant>
        <vt:lpwstr/>
      </vt:variant>
      <vt:variant>
        <vt:i4>4849681</vt:i4>
      </vt:variant>
      <vt:variant>
        <vt:i4>9</vt:i4>
      </vt:variant>
      <vt:variant>
        <vt:i4>0</vt:i4>
      </vt:variant>
      <vt:variant>
        <vt:i4>5</vt:i4>
      </vt:variant>
      <vt:variant>
        <vt:lpwstr>https://www.lm.gov.lv/lv/metodiskie-materiali</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Muižniece</dc:creator>
  <cp:keywords/>
  <cp:lastModifiedBy>Laura Muižniece</cp:lastModifiedBy>
  <cp:revision>4</cp:revision>
  <cp:lastPrinted>2015-01-22T03:33:00Z</cp:lastPrinted>
  <dcterms:created xsi:type="dcterms:W3CDTF">2024-06-11T08:42:00Z</dcterms:created>
  <dcterms:modified xsi:type="dcterms:W3CDTF">2024-06-11T10:57:00Z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