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Vresatsauce"/>
          <w:b/>
          <w:bCs/>
        </w:rPr>
        <w:footnoteReference w:id="1"/>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p w14:paraId="56D6B11C" w14:textId="6116E6FD" w:rsidR="004C6DFD" w:rsidRPr="00836CE5" w:rsidRDefault="004C6DFD" w:rsidP="00BC4BCB">
      <w:pPr>
        <w:pStyle w:val="Default"/>
        <w:jc w:val="both"/>
        <w:rPr>
          <w:lang w:eastAsia="en-US"/>
        </w:rPr>
      </w:pPr>
    </w:p>
    <w:tbl>
      <w:tblPr>
        <w:tblStyle w:val="Reatabula1gaia-izclums1"/>
        <w:tblW w:w="8505" w:type="dxa"/>
        <w:tblLook w:val="04A0" w:firstRow="1" w:lastRow="0" w:firstColumn="1" w:lastColumn="0" w:noHBand="0" w:noVBand="1"/>
      </w:tblPr>
      <w:tblGrid>
        <w:gridCol w:w="4444"/>
        <w:gridCol w:w="4061"/>
      </w:tblGrid>
      <w:tr w:rsidR="004D681E" w:rsidRPr="00BC4BCB" w14:paraId="796FB8CB" w14:textId="77777777" w:rsidTr="004D6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Pr>
          <w:p w14:paraId="52E36A3E" w14:textId="2FB6E181" w:rsidR="004D681E" w:rsidRPr="00BC4BCB" w:rsidRDefault="004D681E" w:rsidP="004D681E">
            <w:pPr>
              <w:pStyle w:val="Default"/>
              <w:adjustRightInd/>
              <w:jc w:val="center"/>
            </w:pPr>
            <w:r>
              <w:t>Kopsavilkumā iekļaujamā informācija</w:t>
            </w:r>
          </w:p>
        </w:tc>
      </w:tr>
      <w:tr w:rsidR="00BC4BCB" w:rsidRPr="00BC4BCB" w14:paraId="7B0A2834" w14:textId="6F0FFAD8" w:rsidTr="004D681E">
        <w:tc>
          <w:tcPr>
            <w:cnfStyle w:val="001000000000" w:firstRow="0" w:lastRow="0" w:firstColumn="1" w:lastColumn="0" w:oddVBand="0" w:evenVBand="0" w:oddHBand="0" w:evenHBand="0" w:firstRowFirstColumn="0" w:firstRowLastColumn="0" w:lastRowFirstColumn="0" w:lastRowLastColumn="0"/>
            <w:tcW w:w="4444" w:type="dxa"/>
          </w:tcPr>
          <w:p w14:paraId="6CEA7EAA"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SAM numurs un nosaukums, tā </w:t>
            </w:r>
            <w:bookmarkStart w:id="0" w:name="_Hlk125399647"/>
            <w:r w:rsidRPr="004D681E">
              <w:rPr>
                <w:b w:val="0"/>
                <w:bCs w:val="0"/>
              </w:rPr>
              <w:t>pasākuma numurs un nosaukums (ja attiecināms) vai atlases kārtas numurs (ja attiecināms)</w:t>
            </w:r>
            <w:bookmarkEnd w:id="0"/>
            <w:r w:rsidRPr="004D681E">
              <w:rPr>
                <w:b w:val="0"/>
                <w:bCs w:val="0"/>
              </w:rPr>
              <w:t>;</w:t>
            </w:r>
          </w:p>
        </w:tc>
        <w:tc>
          <w:tcPr>
            <w:tcW w:w="4061" w:type="dxa"/>
          </w:tcPr>
          <w:p w14:paraId="53171579" w14:textId="50F0D31C" w:rsidR="00BC4BCB" w:rsidRPr="00F16727" w:rsidRDefault="007877C7" w:rsidP="00325790">
            <w:pPr>
              <w:pStyle w:val="Default"/>
              <w:adjustRightInd/>
              <w:jc w:val="both"/>
              <w:cnfStyle w:val="000000000000" w:firstRow="0" w:lastRow="0" w:firstColumn="0" w:lastColumn="0" w:oddVBand="0" w:evenVBand="0" w:oddHBand="0" w:evenHBand="0" w:firstRowFirstColumn="0" w:firstRowLastColumn="0" w:lastRowFirstColumn="0" w:lastRowLastColumn="0"/>
            </w:pPr>
            <w:r>
              <w:rPr>
                <w:rStyle w:val="normaltextrun"/>
                <w:shd w:val="clear" w:color="auto" w:fill="FFFFFF"/>
              </w:rPr>
              <w:t xml:space="preserve">Eiropas </w:t>
            </w:r>
            <w:r w:rsidR="00325790" w:rsidRPr="00F16727">
              <w:rPr>
                <w:rStyle w:val="normaltextrun"/>
                <w:shd w:val="clear" w:color="auto" w:fill="FFFFFF"/>
              </w:rPr>
              <w:t>Savienības kohēzijas politikas programmas 2021.</w:t>
            </w:r>
            <w:r w:rsidR="00325790">
              <w:rPr>
                <w:rStyle w:val="normaltextrun"/>
                <w:shd w:val="clear" w:color="auto" w:fill="FFFFFF"/>
              </w:rPr>
              <w:t>-</w:t>
            </w:r>
            <w:r w:rsidR="00325790" w:rsidRPr="00F16727">
              <w:rPr>
                <w:rStyle w:val="normaltextrun"/>
                <w:shd w:val="clear" w:color="auto" w:fill="FFFFFF"/>
              </w:rPr>
              <w:t>2027.</w:t>
            </w:r>
            <w:r w:rsidR="00AD4BDA">
              <w:rPr>
                <w:rStyle w:val="normaltextrun"/>
                <w:shd w:val="clear" w:color="auto" w:fill="FFFFFF"/>
              </w:rPr>
              <w:t> </w:t>
            </w:r>
            <w:r w:rsidR="00325790" w:rsidRPr="00F16727">
              <w:rPr>
                <w:rStyle w:val="normaltextrun"/>
                <w:shd w:val="clear" w:color="auto" w:fill="FFFFFF"/>
              </w:rPr>
              <w:t xml:space="preserve">gadam </w:t>
            </w:r>
            <w:r w:rsidR="0076198F">
              <w:rPr>
                <w:rStyle w:val="normaltextrun"/>
                <w:shd w:val="clear" w:color="auto" w:fill="FFFFFF"/>
              </w:rPr>
              <w:t>4</w:t>
            </w:r>
            <w:r w:rsidR="00325790" w:rsidRPr="00F16727">
              <w:rPr>
                <w:rStyle w:val="normaltextrun"/>
                <w:shd w:val="clear" w:color="auto" w:fill="FFFFFF"/>
              </w:rPr>
              <w:t>.</w:t>
            </w:r>
            <w:r w:rsidR="0076198F">
              <w:rPr>
                <w:rStyle w:val="normaltextrun"/>
                <w:shd w:val="clear" w:color="auto" w:fill="FFFFFF"/>
              </w:rPr>
              <w:t>3</w:t>
            </w:r>
            <w:r w:rsidR="00325790">
              <w:rPr>
                <w:rStyle w:val="normaltextrun"/>
                <w:shd w:val="clear" w:color="auto" w:fill="FFFFFF"/>
              </w:rPr>
              <w:t>.</w:t>
            </w:r>
            <w:r w:rsidR="00AD4BDA">
              <w:rPr>
                <w:rStyle w:val="normaltextrun"/>
                <w:shd w:val="clear" w:color="auto" w:fill="FFFFFF"/>
              </w:rPr>
              <w:t> </w:t>
            </w:r>
            <w:r w:rsidR="00325790" w:rsidRPr="00F16727">
              <w:rPr>
                <w:rStyle w:val="normaltextrun"/>
                <w:shd w:val="clear" w:color="auto" w:fill="FFFFFF"/>
              </w:rPr>
              <w:t>prioritātes “</w:t>
            </w:r>
            <w:r w:rsidR="0076198F">
              <w:rPr>
                <w:rStyle w:val="normaltextrun"/>
                <w:shd w:val="clear" w:color="auto" w:fill="FFFFFF"/>
              </w:rPr>
              <w:t>Nodarbinātība un sociālā iekļaušana</w:t>
            </w:r>
            <w:r w:rsidR="00325790" w:rsidRPr="00F16727">
              <w:rPr>
                <w:rStyle w:val="normaltextrun"/>
                <w:shd w:val="clear" w:color="auto" w:fill="FFFFFF"/>
              </w:rPr>
              <w:t xml:space="preserve">” </w:t>
            </w:r>
            <w:r w:rsidR="0076198F" w:rsidRPr="0076198F">
              <w:rPr>
                <w:rStyle w:val="normaltextrun"/>
                <w:shd w:val="clear" w:color="auto" w:fill="FFFFFF"/>
              </w:rPr>
              <w:t>4</w:t>
            </w:r>
            <w:r w:rsidR="00325790" w:rsidRPr="0076198F">
              <w:rPr>
                <w:rStyle w:val="normaltextrun"/>
                <w:shd w:val="clear" w:color="auto" w:fill="FFFFFF"/>
              </w:rPr>
              <w:t>.</w:t>
            </w:r>
            <w:r w:rsidR="0076198F" w:rsidRPr="0076198F">
              <w:rPr>
                <w:rStyle w:val="normaltextrun"/>
                <w:shd w:val="clear" w:color="auto" w:fill="FFFFFF"/>
              </w:rPr>
              <w:t>3</w:t>
            </w:r>
            <w:r w:rsidR="00325790" w:rsidRPr="0076198F">
              <w:rPr>
                <w:rStyle w:val="normaltextrun"/>
                <w:shd w:val="clear" w:color="auto" w:fill="FFFFFF"/>
              </w:rPr>
              <w:t>.</w:t>
            </w:r>
            <w:r w:rsidR="0076198F" w:rsidRPr="0076198F">
              <w:rPr>
                <w:rStyle w:val="normaltextrun"/>
                <w:shd w:val="clear" w:color="auto" w:fill="FFFFFF"/>
              </w:rPr>
              <w:t>2</w:t>
            </w:r>
            <w:r w:rsidR="00325790" w:rsidRPr="0076198F">
              <w:rPr>
                <w:rStyle w:val="normaltextrun"/>
                <w:shd w:val="clear" w:color="auto" w:fill="FFFFFF"/>
              </w:rPr>
              <w:t>.</w:t>
            </w:r>
            <w:r w:rsidR="00AD4BDA" w:rsidRPr="0076198F">
              <w:rPr>
                <w:rStyle w:val="normaltextrun"/>
                <w:shd w:val="clear" w:color="auto" w:fill="FFFFFF"/>
              </w:rPr>
              <w:t> </w:t>
            </w:r>
            <w:r w:rsidR="00325790" w:rsidRPr="0076198F">
              <w:rPr>
                <w:rStyle w:val="normaltextrun"/>
                <w:shd w:val="clear" w:color="auto" w:fill="FFFFFF"/>
              </w:rPr>
              <w:t>specifisk</w:t>
            </w:r>
            <w:r w:rsidR="0076198F">
              <w:rPr>
                <w:rStyle w:val="normaltextrun"/>
                <w:shd w:val="clear" w:color="auto" w:fill="FFFFFF"/>
              </w:rPr>
              <w:t>ais</w:t>
            </w:r>
            <w:r w:rsidR="00325790" w:rsidRPr="0076198F">
              <w:rPr>
                <w:rStyle w:val="normaltextrun"/>
                <w:shd w:val="clear" w:color="auto" w:fill="FFFFFF"/>
              </w:rPr>
              <w:t xml:space="preserve"> atbalsta mērķ</w:t>
            </w:r>
            <w:r w:rsidR="0076198F">
              <w:rPr>
                <w:rStyle w:val="normaltextrun"/>
                <w:shd w:val="clear" w:color="auto" w:fill="FFFFFF"/>
              </w:rPr>
              <w:t>is</w:t>
            </w:r>
            <w:r w:rsidR="00325790" w:rsidRPr="0076198F">
              <w:rPr>
                <w:rStyle w:val="normaltextrun"/>
                <w:shd w:val="clear" w:color="auto" w:fill="FFFFFF"/>
              </w:rPr>
              <w:t xml:space="preserve"> “</w:t>
            </w:r>
            <w:r w:rsidR="0076198F" w:rsidRPr="0076198F">
              <w:t>Kultūras un tūrisma lomas palielināšana ekonomiskajā attīstībā, sociālajā iekļaušanā un sociālajās inovācijās</w:t>
            </w:r>
            <w:r w:rsidR="00325790" w:rsidRPr="0076198F">
              <w:rPr>
                <w:rStyle w:val="normaltextrun"/>
                <w:shd w:val="clear" w:color="auto" w:fill="FFFFFF"/>
              </w:rPr>
              <w:t>”</w:t>
            </w:r>
          </w:p>
        </w:tc>
      </w:tr>
      <w:tr w:rsidR="00BC4BCB" w:rsidRPr="00BC4BCB" w14:paraId="7B78037F" w14:textId="379F971A" w:rsidTr="004D681E">
        <w:tc>
          <w:tcPr>
            <w:cnfStyle w:val="001000000000" w:firstRow="0" w:lastRow="0" w:firstColumn="1" w:lastColumn="0" w:oddVBand="0" w:evenVBand="0" w:oddHBand="0" w:evenHBand="0" w:firstRowFirstColumn="0" w:firstRowLastColumn="0" w:lastRowFirstColumn="0" w:lastRowLastColumn="0"/>
            <w:tcW w:w="4444" w:type="dxa"/>
          </w:tcPr>
          <w:p w14:paraId="4FB55B2F"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projektu atlases veids (</w:t>
            </w:r>
            <w:proofErr w:type="gramStart"/>
            <w:r w:rsidRPr="004D681E">
              <w:rPr>
                <w:b w:val="0"/>
                <w:bCs w:val="0"/>
              </w:rPr>
              <w:t>ierobežota projektu iesniegumu</w:t>
            </w:r>
            <w:proofErr w:type="gramEnd"/>
            <w:r w:rsidRPr="004D681E">
              <w:rPr>
                <w:b w:val="0"/>
                <w:bCs w:val="0"/>
              </w:rPr>
              <w:t xml:space="preserve"> atlase/ atklāta projektu iesniegumu atlase);</w:t>
            </w:r>
          </w:p>
        </w:tc>
        <w:tc>
          <w:tcPr>
            <w:tcW w:w="4061" w:type="dxa"/>
          </w:tcPr>
          <w:p w14:paraId="0074999D" w14:textId="64FE84FB" w:rsidR="00BC4BCB" w:rsidRPr="00BC4BCB" w:rsidRDefault="0032122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Atklāta</w:t>
            </w:r>
            <w:r w:rsidR="00851CC8">
              <w:t xml:space="preserve"> projektu iesniegumu atlase</w:t>
            </w:r>
          </w:p>
        </w:tc>
      </w:tr>
      <w:tr w:rsidR="00BC4BCB" w:rsidRPr="00BC4BCB" w14:paraId="7CE2DB01" w14:textId="1435D55C" w:rsidTr="00CF606A">
        <w:tc>
          <w:tcPr>
            <w:cnfStyle w:val="001000000000" w:firstRow="0" w:lastRow="0" w:firstColumn="1" w:lastColumn="0" w:oddVBand="0" w:evenVBand="0" w:oddHBand="0" w:evenHBand="0" w:firstRowFirstColumn="0" w:firstRowLastColumn="0" w:lastRowFirstColumn="0" w:lastRowLastColumn="0"/>
            <w:tcW w:w="4444" w:type="dxa"/>
          </w:tcPr>
          <w:p w14:paraId="462B0EC8"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plānotais finansējuma saņēmējs/i (ierobežotas projektu iesniegumu atlases ietvaros), plānotais finansējuma saņēmēju loks (atklātas projektu iesniegumu atlases ietvaros), kā arī plānotie finansējuma gala saņēmēji, sadarbības partneri (ja attiecināms),  </w:t>
            </w:r>
          </w:p>
        </w:tc>
        <w:tc>
          <w:tcPr>
            <w:tcW w:w="4061" w:type="dxa"/>
            <w:shd w:val="clear" w:color="auto" w:fill="auto"/>
          </w:tcPr>
          <w:p w14:paraId="54AB1D69" w14:textId="655E7B43" w:rsidR="00616C5F" w:rsidRPr="00025AAB" w:rsidRDefault="00E11999"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color w:val="auto"/>
                <w:lang w:eastAsia="en-US"/>
              </w:rPr>
            </w:pPr>
            <w:r w:rsidRPr="00E11999">
              <w:rPr>
                <w:color w:val="auto"/>
                <w:lang w:eastAsia="en-US"/>
              </w:rPr>
              <w:t xml:space="preserve">Pirmās atlases kārtas ietvaros finansējumu piešķir projekta iesniedzējam, kurš pēc projekta iesnieguma apstiprināšanas </w:t>
            </w:r>
            <w:r w:rsidR="008224FB">
              <w:rPr>
                <w:color w:val="auto"/>
                <w:lang w:eastAsia="en-US"/>
              </w:rPr>
              <w:t>ir</w:t>
            </w:r>
            <w:r w:rsidRPr="00E11999">
              <w:rPr>
                <w:color w:val="auto"/>
                <w:lang w:eastAsia="en-US"/>
              </w:rPr>
              <w:t xml:space="preserve"> finansējuma saņēmēj</w:t>
            </w:r>
            <w:r w:rsidR="008224FB">
              <w:rPr>
                <w:color w:val="auto"/>
                <w:lang w:eastAsia="en-US"/>
              </w:rPr>
              <w:t>s</w:t>
            </w:r>
            <w:r w:rsidRPr="00E11999">
              <w:rPr>
                <w:color w:val="auto"/>
                <w:lang w:eastAsia="en-US"/>
              </w:rPr>
              <w:t xml:space="preserve"> – biedrībai, nodibinājumam, juridiskai personai</w:t>
            </w:r>
            <w:r w:rsidR="00025AAB">
              <w:rPr>
                <w:color w:val="auto"/>
                <w:lang w:eastAsia="en-US"/>
              </w:rPr>
              <w:t xml:space="preserve">, </w:t>
            </w:r>
            <w:r w:rsidR="00025AAB" w:rsidRPr="00025AAB">
              <w:rPr>
                <w:color w:val="auto"/>
                <w:lang w:eastAsia="en-US"/>
              </w:rPr>
              <w:t>kuras</w:t>
            </w:r>
            <w:r w:rsidRPr="00025AAB">
              <w:rPr>
                <w:color w:val="auto"/>
                <w:lang w:eastAsia="en-US"/>
              </w:rPr>
              <w:t xml:space="preserve"> pamatdarbība ir kultūras vai radošajā nozarē</w:t>
            </w:r>
            <w:r w:rsidR="00025AAB" w:rsidRPr="00025AAB">
              <w:rPr>
                <w:color w:val="auto"/>
                <w:lang w:eastAsia="en-US"/>
              </w:rPr>
              <w:t>.</w:t>
            </w:r>
          </w:p>
          <w:p w14:paraId="5E837B62" w14:textId="7521375A" w:rsidR="00E11999" w:rsidRPr="00E11999" w:rsidRDefault="00E11999"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lang w:eastAsia="en-US"/>
              </w:rPr>
            </w:pPr>
          </w:p>
          <w:p w14:paraId="1655761A" w14:textId="68E28BAC" w:rsidR="00E11999" w:rsidRDefault="00E11999"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rFonts w:eastAsiaTheme="minorEastAsia"/>
                <w:color w:val="auto"/>
                <w:lang w:eastAsia="en-US"/>
              </w:rPr>
            </w:pPr>
            <w:r w:rsidRPr="00E11999">
              <w:rPr>
                <w:rFonts w:eastAsiaTheme="minorEastAsia"/>
                <w:color w:val="auto"/>
                <w:lang w:eastAsia="en-US"/>
              </w:rPr>
              <w:t>Otrās atlases kārtas ietvaros</w:t>
            </w:r>
            <w:r>
              <w:rPr>
                <w:rFonts w:eastAsiaTheme="minorEastAsia"/>
                <w:color w:val="auto"/>
                <w:lang w:eastAsia="en-US"/>
              </w:rPr>
              <w:t xml:space="preserve"> </w:t>
            </w:r>
            <w:r w:rsidRPr="00E11999">
              <w:rPr>
                <w:rFonts w:eastAsiaTheme="minorEastAsia"/>
                <w:color w:val="auto"/>
                <w:lang w:eastAsia="en-US"/>
              </w:rPr>
              <w:t>– valsts iestādei, pašvaldībai, pašvaldības iestādei vai</w:t>
            </w:r>
            <w:r w:rsidR="00106E6A">
              <w:rPr>
                <w:rFonts w:eastAsiaTheme="minorEastAsia"/>
                <w:color w:val="auto"/>
                <w:lang w:eastAsia="en-US"/>
              </w:rPr>
              <w:t xml:space="preserve"> valsts un</w:t>
            </w:r>
            <w:r w:rsidRPr="00E11999">
              <w:rPr>
                <w:rFonts w:eastAsiaTheme="minorEastAsia"/>
                <w:color w:val="auto"/>
                <w:lang w:eastAsia="en-US"/>
              </w:rPr>
              <w:t xml:space="preserve"> pašvaldības kapitālsabiedrībai</w:t>
            </w:r>
            <w:r>
              <w:rPr>
                <w:rFonts w:eastAsiaTheme="minorEastAsia"/>
                <w:color w:val="auto"/>
                <w:lang w:eastAsia="en-US"/>
              </w:rPr>
              <w:t xml:space="preserve">. </w:t>
            </w:r>
          </w:p>
          <w:p w14:paraId="36600789" w14:textId="77777777" w:rsidR="00E11999" w:rsidRPr="00E11999" w:rsidRDefault="00E11999"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highlight w:val="yellow"/>
              </w:rPr>
            </w:pPr>
          </w:p>
          <w:p w14:paraId="7046DC2C" w14:textId="6E8C0994" w:rsidR="00851CC8" w:rsidRPr="00851CC8" w:rsidRDefault="00E11999"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rsidRPr="00E11999">
              <w:t>Projekta iesniedzējs specifiskā atbalsta ietvaros projekta īstenošanai var piesaistīt sadarbības partneri – pašvaldību, pašvaldības iestādi, pašvaldības kapitālsabiedrību, plānošanas reģionu, biedrību, nodibinājumu, reliģisku organizāciju, juridisku vai komercreģistrā reģistrētu fizisku personu, komersantu vai valsts pārvaldes iestādi.</w:t>
            </w:r>
          </w:p>
        </w:tc>
      </w:tr>
      <w:tr w:rsidR="00BC4BCB" w:rsidRPr="00BC4BCB" w14:paraId="51E1676B" w14:textId="697980B3" w:rsidTr="004D681E">
        <w:tc>
          <w:tcPr>
            <w:cnfStyle w:val="001000000000" w:firstRow="0" w:lastRow="0" w:firstColumn="1" w:lastColumn="0" w:oddVBand="0" w:evenVBand="0" w:oddHBand="0" w:evenHBand="0" w:firstRowFirstColumn="0" w:firstRowLastColumn="0" w:lastRowFirstColumn="0" w:lastRowLastColumn="0"/>
            <w:tcW w:w="4444" w:type="dxa"/>
          </w:tcPr>
          <w:p w14:paraId="25F8B917"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daudzpakāpju projektu gadījumā, informācija par tālākajiem plānotajiem konkursiem/ atlasēm atbalsta saņēmējiem;</w:t>
            </w:r>
          </w:p>
        </w:tc>
        <w:tc>
          <w:tcPr>
            <w:tcW w:w="4061" w:type="dxa"/>
          </w:tcPr>
          <w:p w14:paraId="754B4D3C" w14:textId="4BA414C8" w:rsidR="00BC4BCB" w:rsidRPr="00BC4BCB" w:rsidRDefault="00851CC8"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N/A</w:t>
            </w:r>
          </w:p>
        </w:tc>
      </w:tr>
      <w:tr w:rsidR="00BC4BCB" w:rsidRPr="00BC4BCB" w14:paraId="4BF49CBE" w14:textId="64DEDA73" w:rsidTr="004D681E">
        <w:tc>
          <w:tcPr>
            <w:cnfStyle w:val="001000000000" w:firstRow="0" w:lastRow="0" w:firstColumn="1" w:lastColumn="0" w:oddVBand="0" w:evenVBand="0" w:oddHBand="0" w:evenHBand="0" w:firstRowFirstColumn="0" w:firstRowLastColumn="0" w:lastRowFirstColumn="0" w:lastRowLastColumn="0"/>
            <w:tcW w:w="4444" w:type="dxa"/>
          </w:tcPr>
          <w:p w14:paraId="4F495953"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atlasei pieejamais finansējums, t.sk. ES fondu finansējums un nacionālais līdzfinansējums;</w:t>
            </w:r>
          </w:p>
        </w:tc>
        <w:tc>
          <w:tcPr>
            <w:tcW w:w="4061" w:type="dxa"/>
          </w:tcPr>
          <w:p w14:paraId="546F5E18" w14:textId="1C990E62" w:rsidR="00BC4BCB" w:rsidRPr="00BC4BCB" w:rsidRDefault="0058149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Specifiskā atbalsta</w:t>
            </w:r>
            <w:r w:rsidR="00A965EB">
              <w:t xml:space="preserve"> </w:t>
            </w:r>
            <w:r w:rsidR="00A965EB" w:rsidRPr="0090632A">
              <w:t>ietvaros</w:t>
            </w:r>
            <w:r w:rsidR="00851CC8" w:rsidRPr="0090632A">
              <w:t xml:space="preserve"> </w:t>
            </w:r>
            <w:r w:rsidR="00ED11A9" w:rsidRPr="0090632A">
              <w:t>p</w:t>
            </w:r>
            <w:r w:rsidR="002E67F6">
              <w:t>ieejamais</w:t>
            </w:r>
            <w:r w:rsidR="00ED11A9" w:rsidRPr="0090632A">
              <w:t xml:space="preserve"> </w:t>
            </w:r>
            <w:r w:rsidR="00851CC8" w:rsidRPr="0090632A">
              <w:t xml:space="preserve">kopējais finansējums ir </w:t>
            </w:r>
            <w:r w:rsidR="001701F6">
              <w:t>16 686 845</w:t>
            </w:r>
            <w:r w:rsidR="00AD4BDA" w:rsidRPr="0090632A">
              <w:t> </w:t>
            </w:r>
            <w:r w:rsidR="00851CC8" w:rsidRPr="0090632A">
              <w:rPr>
                <w:i/>
                <w:iCs/>
              </w:rPr>
              <w:t>euro</w:t>
            </w:r>
            <w:r w:rsidR="00851CC8" w:rsidRPr="0090632A">
              <w:t xml:space="preserve">, </w:t>
            </w:r>
            <w:r w:rsidR="00897249" w:rsidRPr="0090632A">
              <w:t xml:space="preserve">no tā </w:t>
            </w:r>
            <w:r w:rsidR="00851CC8" w:rsidRPr="0090632A">
              <w:t>E</w:t>
            </w:r>
            <w:r w:rsidR="00A965EB" w:rsidRPr="0090632A">
              <w:t xml:space="preserve">iropas </w:t>
            </w:r>
            <w:r w:rsidR="00A965EB" w:rsidRPr="0090632A">
              <w:lastRenderedPageBreak/>
              <w:t>Reģionālās attīstības fonda finansējums</w:t>
            </w:r>
            <w:r w:rsidR="00851CC8" w:rsidRPr="0090632A">
              <w:t xml:space="preserve"> –</w:t>
            </w:r>
            <w:r w:rsidR="00AD4BDA" w:rsidRPr="0090632A">
              <w:t> </w:t>
            </w:r>
            <w:r w:rsidR="001701F6">
              <w:t>14 183 818</w:t>
            </w:r>
            <w:r w:rsidR="00AD4BDA" w:rsidRPr="0090632A">
              <w:t> </w:t>
            </w:r>
            <w:r w:rsidR="00851CC8" w:rsidRPr="0090632A">
              <w:rPr>
                <w:i/>
                <w:iCs/>
              </w:rPr>
              <w:t>euro</w:t>
            </w:r>
            <w:r w:rsidR="00851CC8" w:rsidRPr="0090632A">
              <w:t xml:space="preserve"> un </w:t>
            </w:r>
            <w:r w:rsidR="00A965EB" w:rsidRPr="0090632A">
              <w:t xml:space="preserve">nacionālais finansējums </w:t>
            </w:r>
            <w:r w:rsidR="00851CC8" w:rsidRPr="0090632A">
              <w:t xml:space="preserve">– </w:t>
            </w:r>
            <w:r w:rsidR="001701F6">
              <w:t>2 503 027</w:t>
            </w:r>
            <w:r w:rsidR="00AD4BDA" w:rsidRPr="0090632A">
              <w:t> </w:t>
            </w:r>
            <w:r w:rsidR="00851CC8" w:rsidRPr="0090632A">
              <w:rPr>
                <w:i/>
                <w:iCs/>
              </w:rPr>
              <w:t>euro</w:t>
            </w:r>
            <w:r w:rsidR="00ED11A9" w:rsidRPr="0090632A">
              <w:rPr>
                <w:i/>
                <w:iCs/>
              </w:rPr>
              <w:t>.</w:t>
            </w:r>
          </w:p>
        </w:tc>
      </w:tr>
      <w:tr w:rsidR="00BC4BCB" w:rsidRPr="00BC4BCB" w14:paraId="3B887F96" w14:textId="4F79A346" w:rsidTr="004D681E">
        <w:tc>
          <w:tcPr>
            <w:cnfStyle w:val="001000000000" w:firstRow="0" w:lastRow="0" w:firstColumn="1" w:lastColumn="0" w:oddVBand="0" w:evenVBand="0" w:oddHBand="0" w:evenHBand="0" w:firstRowFirstColumn="0" w:firstRowLastColumn="0" w:lastRowFirstColumn="0" w:lastRowLastColumn="0"/>
            <w:tcW w:w="4444" w:type="dxa"/>
          </w:tcPr>
          <w:p w14:paraId="022E0BD4"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lastRenderedPageBreak/>
              <w:t>komercdarbības atbalsta esamība SAM, tā pasākumā, atlasē un plānotais komercdarbības atbalsta regulējums (ja attiecināms);</w:t>
            </w:r>
          </w:p>
        </w:tc>
        <w:tc>
          <w:tcPr>
            <w:tcW w:w="4061" w:type="dxa"/>
          </w:tcPr>
          <w:p w14:paraId="4CA0FE5E" w14:textId="3C6DAF25" w:rsidR="00D1554E" w:rsidRDefault="00D1554E" w:rsidP="00D1554E">
            <w:pPr>
              <w:pStyle w:val="Default"/>
              <w:numPr>
                <w:ilvl w:val="3"/>
                <w:numId w:val="2"/>
              </w:numPr>
              <w:ind w:left="261" w:hanging="257"/>
              <w:cnfStyle w:val="000000000000" w:firstRow="0" w:lastRow="0" w:firstColumn="0" w:lastColumn="0" w:oddVBand="0" w:evenVBand="0" w:oddHBand="0" w:evenHBand="0" w:firstRowFirstColumn="0" w:firstRowLastColumn="0" w:lastRowFirstColumn="0" w:lastRowLastColumn="0"/>
            </w:pPr>
            <w:r>
              <w:t xml:space="preserve">Sniegtais atbalsts nav uzskatāms par valsts atbalstu komercdarbībai šādos gadījumos: </w:t>
            </w:r>
          </w:p>
          <w:p w14:paraId="6096F782" w14:textId="734AF635" w:rsidR="00D1554E" w:rsidRDefault="00AD4BDA" w:rsidP="00D1554E">
            <w:pPr>
              <w:pStyle w:val="Default"/>
              <w:numPr>
                <w:ilvl w:val="1"/>
                <w:numId w:val="3"/>
              </w:numPr>
              <w:ind w:left="544"/>
              <w:jc w:val="both"/>
              <w:cnfStyle w:val="000000000000" w:firstRow="0" w:lastRow="0" w:firstColumn="0" w:lastColumn="0" w:oddVBand="0" w:evenVBand="0" w:oddHBand="0" w:evenHBand="0" w:firstRowFirstColumn="0" w:firstRowLastColumn="0" w:lastRowFirstColumn="0" w:lastRowLastColumn="0"/>
            </w:pPr>
            <w:r>
              <w:t> </w:t>
            </w:r>
            <w:r w:rsidR="00D1554E">
              <w:t xml:space="preserve">projektam nav saimnieciska rakstura, </w:t>
            </w:r>
            <w:proofErr w:type="gramStart"/>
            <w:r w:rsidR="00D1554E">
              <w:t>jo pašu ieņēmumi atbalstītajā objektā ir 50 procenti</w:t>
            </w:r>
            <w:proofErr w:type="gramEnd"/>
            <w:r w:rsidR="00D1554E">
              <w:t xml:space="preserve"> vai mazāki par 50 procentiem no kultūras jomas pakalpojumu sniedzēja gada budžeta atbalstītajā objektā; </w:t>
            </w:r>
          </w:p>
          <w:p w14:paraId="5BC1C40E" w14:textId="74FC0C63" w:rsidR="00D1554E" w:rsidRDefault="00AD4BDA" w:rsidP="00D1554E">
            <w:pPr>
              <w:pStyle w:val="Default"/>
              <w:numPr>
                <w:ilvl w:val="1"/>
                <w:numId w:val="3"/>
              </w:numPr>
              <w:ind w:left="544"/>
              <w:jc w:val="both"/>
              <w:cnfStyle w:val="000000000000" w:firstRow="0" w:lastRow="0" w:firstColumn="0" w:lastColumn="0" w:oddVBand="0" w:evenVBand="0" w:oddHBand="0" w:evenHBand="0" w:firstRowFirstColumn="0" w:firstRowLastColumn="0" w:lastRowFirstColumn="0" w:lastRowLastColumn="0"/>
            </w:pPr>
            <w:r>
              <w:t> </w:t>
            </w:r>
            <w:r w:rsidR="00D1554E">
              <w:t>ja pašu ieņēmumi ir lielāki par 50</w:t>
            </w:r>
            <w:r>
              <w:t> </w:t>
            </w:r>
            <w:r w:rsidR="00D1554E">
              <w:t xml:space="preserve">procentiem no gada budžeta, tad projektam ir saimniecisks raksturs, tomēr tas nav kvalificējams kā atbalsts komercdarbībai, </w:t>
            </w:r>
            <w:r w:rsidR="00221650">
              <w:t>ja</w:t>
            </w:r>
            <w:r w:rsidR="00D1554E">
              <w:t xml:space="preserve"> </w:t>
            </w:r>
            <w:r w:rsidR="00CC6FC0" w:rsidRPr="00CC6FC0">
              <w:t xml:space="preserve">projektam nav ietekmes uz konkurenci un tirdzniecību Eiropas Savienības iekšējā </w:t>
            </w:r>
            <w:r w:rsidR="00CC6FC0">
              <w:t>tirgū</w:t>
            </w:r>
            <w:r w:rsidR="00DC57AD">
              <w:t>.</w:t>
            </w:r>
            <w:r w:rsidR="00D1554E">
              <w:t xml:space="preserve"> </w:t>
            </w:r>
          </w:p>
          <w:p w14:paraId="46924FE1" w14:textId="77777777" w:rsidR="00D1554E" w:rsidRDefault="00D1554E" w:rsidP="00D1554E">
            <w:pPr>
              <w:pStyle w:val="Default"/>
              <w:adjustRightInd/>
              <w:ind w:left="360"/>
              <w:jc w:val="both"/>
              <w:cnfStyle w:val="000000000000" w:firstRow="0" w:lastRow="0" w:firstColumn="0" w:lastColumn="0" w:oddVBand="0" w:evenVBand="0" w:oddHBand="0" w:evenHBand="0" w:firstRowFirstColumn="0" w:firstRowLastColumn="0" w:lastRowFirstColumn="0" w:lastRowLastColumn="0"/>
            </w:pPr>
          </w:p>
          <w:p w14:paraId="08798522" w14:textId="13B5D434" w:rsidR="00CF3A01" w:rsidRPr="009C5F3A" w:rsidRDefault="006A5B1C" w:rsidP="00BC4BCB">
            <w:pPr>
              <w:pStyle w:val="Default"/>
              <w:numPr>
                <w:ilvl w:val="0"/>
                <w:numId w:val="3"/>
              </w:numPr>
              <w:adjustRightInd/>
              <w:jc w:val="both"/>
              <w:cnfStyle w:val="000000000000" w:firstRow="0" w:lastRow="0" w:firstColumn="0" w:lastColumn="0" w:oddVBand="0" w:evenVBand="0" w:oddHBand="0" w:evenHBand="0" w:firstRowFirstColumn="0" w:firstRowLastColumn="0" w:lastRowFirstColumn="0" w:lastRowLastColumn="0"/>
            </w:pPr>
            <w:r w:rsidRPr="006A5B1C">
              <w:t>Ja projektam sniegtais atbalsts ir kvalificējams kā valsts atbalsts komercdarbībai, tad to sniedz saskaņā ar Komisijas 2014.</w:t>
            </w:r>
            <w:r w:rsidR="00AD4BDA">
              <w:t> </w:t>
            </w:r>
            <w:r w:rsidRPr="006A5B1C">
              <w:t>gada 17.</w:t>
            </w:r>
            <w:r w:rsidR="00AD4BDA">
              <w:t> </w:t>
            </w:r>
            <w:r w:rsidRPr="006A5B1C">
              <w:t>jūnija Regulas (ES) Nr.</w:t>
            </w:r>
            <w:r w:rsidR="00AD4BDA">
              <w:t> </w:t>
            </w:r>
            <w:r w:rsidRPr="006A5B1C">
              <w:t> </w:t>
            </w:r>
            <w:hyperlink r:id="rId8">
              <w:r w:rsidRPr="006A5B1C">
                <w:rPr>
                  <w:rStyle w:val="Hipersaite"/>
                  <w:color w:val="auto"/>
                </w:rPr>
                <w:t>651/2014</w:t>
              </w:r>
            </w:hyperlink>
            <w:r w:rsidRPr="006A5B1C">
              <w:t>, ar ko noteiktas atbalsta kategorijas atzīst par saderīgām ar iekšējo tirgu, piemērojot Līguma 107. un 108.</w:t>
            </w:r>
            <w:r w:rsidR="00AD4BDA">
              <w:t> </w:t>
            </w:r>
            <w:r w:rsidRPr="006A5B1C">
              <w:t>pantu</w:t>
            </w:r>
            <w:r w:rsidR="00285127">
              <w:t xml:space="preserve">, </w:t>
            </w:r>
            <w:r w:rsidRPr="006A5B1C">
              <w:t>53.</w:t>
            </w:r>
            <w:r w:rsidR="00AD4BDA">
              <w:t> </w:t>
            </w:r>
            <w:r w:rsidRPr="006A5B1C">
              <w:t>pantu.</w:t>
            </w:r>
          </w:p>
        </w:tc>
      </w:tr>
      <w:tr w:rsidR="00BC4BCB" w:rsidRPr="00BC4BCB" w14:paraId="76E927FF" w14:textId="38F50E84" w:rsidTr="004D681E">
        <w:tc>
          <w:tcPr>
            <w:cnfStyle w:val="001000000000" w:firstRow="0" w:lastRow="0" w:firstColumn="1" w:lastColumn="0" w:oddVBand="0" w:evenVBand="0" w:oddHBand="0" w:evenHBand="0" w:firstRowFirstColumn="0" w:firstRowLastColumn="0" w:lastRowFirstColumn="0" w:lastRowLastColumn="0"/>
            <w:tcW w:w="4444" w:type="dxa"/>
          </w:tcPr>
          <w:p w14:paraId="7E93607A"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būtiskākās plānotās aktivitātes/ atbalstāmās darbības atlases kārtas ietvaros un indikatīvais finansējuma sadalījums starp tām (var tikt izmantots Programmā un Programmas papildinājumā noteiktais sadalījums pa intervences laukuma jomām);</w:t>
            </w:r>
          </w:p>
        </w:tc>
        <w:tc>
          <w:tcPr>
            <w:tcW w:w="4061" w:type="dxa"/>
          </w:tcPr>
          <w:p w14:paraId="56D1A231" w14:textId="35E25E0A" w:rsidR="0097502A" w:rsidRPr="00BC543D" w:rsidRDefault="001077B3" w:rsidP="00E11999">
            <w:pPr>
              <w:tabs>
                <w:tab w:val="left" w:pos="1425"/>
              </w:tabs>
              <w:jc w:val="both"/>
              <w:cnfStyle w:val="000000000000" w:firstRow="0" w:lastRow="0" w:firstColumn="0" w:lastColumn="0" w:oddVBand="0" w:evenVBand="0" w:oddHBand="0" w:evenHBand="0" w:firstRowFirstColumn="0" w:firstRowLastColumn="0" w:lastRowFirstColumn="0" w:lastRowLastColumn="0"/>
              <w:rPr>
                <w:rStyle w:val="normaltextrun"/>
                <w:color w:val="000000"/>
                <w:shd w:val="clear" w:color="auto" w:fill="FFFFFF"/>
              </w:rPr>
            </w:pPr>
            <w:r>
              <w:rPr>
                <w:rStyle w:val="normaltextrun"/>
                <w:color w:val="000000"/>
                <w:shd w:val="clear" w:color="auto" w:fill="FFFFFF"/>
              </w:rPr>
              <w:t>Specifiskā atbalsta mērķa</w:t>
            </w:r>
            <w:r w:rsidR="0097502A" w:rsidRPr="00BC543D">
              <w:rPr>
                <w:rStyle w:val="normaltextrun"/>
                <w:color w:val="000000"/>
                <w:shd w:val="clear" w:color="auto" w:fill="FFFFFF"/>
              </w:rPr>
              <w:t xml:space="preserve"> ietvaros ir atbalstāmas </w:t>
            </w:r>
            <w:r w:rsidR="00BC543D" w:rsidRPr="00BC543D">
              <w:rPr>
                <w:rStyle w:val="normaltextrun"/>
                <w:color w:val="000000"/>
                <w:shd w:val="clear" w:color="auto" w:fill="FFFFFF"/>
              </w:rPr>
              <w:t xml:space="preserve">šādas </w:t>
            </w:r>
            <w:r w:rsidR="0097502A" w:rsidRPr="00BC543D">
              <w:rPr>
                <w:rStyle w:val="findhit"/>
                <w:color w:val="000000"/>
              </w:rPr>
              <w:t>darbīb</w:t>
            </w:r>
            <w:r w:rsidR="0097502A" w:rsidRPr="00BC543D">
              <w:rPr>
                <w:rStyle w:val="normaltextrun"/>
                <w:color w:val="000000"/>
                <w:shd w:val="clear" w:color="auto" w:fill="FFFFFF"/>
              </w:rPr>
              <w:t>as</w:t>
            </w:r>
            <w:r w:rsidR="00BC543D" w:rsidRPr="00BC543D">
              <w:rPr>
                <w:rStyle w:val="normaltextrun"/>
                <w:color w:val="000000"/>
                <w:shd w:val="clear" w:color="auto" w:fill="FFFFFF"/>
              </w:rPr>
              <w:t>:</w:t>
            </w:r>
          </w:p>
          <w:p w14:paraId="7FBBECB2" w14:textId="42492866" w:rsidR="00BC543D" w:rsidRPr="00BC543D" w:rsidRDefault="00BC543D" w:rsidP="00E11999">
            <w:pPr>
              <w:tabs>
                <w:tab w:val="left" w:pos="1425"/>
              </w:tabs>
              <w:jc w:val="both"/>
              <w:cnfStyle w:val="000000000000" w:firstRow="0" w:lastRow="0" w:firstColumn="0" w:lastColumn="0" w:oddVBand="0" w:evenVBand="0" w:oddHBand="0" w:evenHBand="0" w:firstRowFirstColumn="0" w:firstRowLastColumn="0" w:lastRowFirstColumn="0" w:lastRowLastColumn="0"/>
              <w:rPr>
                <w:rStyle w:val="normaltextrun"/>
                <w:color w:val="000000"/>
                <w:bdr w:val="none" w:sz="0" w:space="0" w:color="auto" w:frame="1"/>
              </w:rPr>
            </w:pPr>
            <w:r w:rsidRPr="00BC543D">
              <w:rPr>
                <w:lang w:eastAsia="lv-LV"/>
              </w:rPr>
              <w:t xml:space="preserve">1) </w:t>
            </w:r>
            <w:r w:rsidR="00106E6A" w:rsidRPr="00106E6A">
              <w:rPr>
                <w:lang w:eastAsia="lv-LV"/>
              </w:rPr>
              <w:t xml:space="preserve">uz sociālo iekļaušanu orientētu jaunu kultūras pakalpojumu radīšana vai esošo kultūras pakalpojumu pielāgošana sociāli </w:t>
            </w:r>
            <w:proofErr w:type="gramStart"/>
            <w:r w:rsidR="00106E6A" w:rsidRPr="00106E6A">
              <w:rPr>
                <w:lang w:eastAsia="lv-LV"/>
              </w:rPr>
              <w:t>mazaizsargātam iedzīvotāju grupām</w:t>
            </w:r>
            <w:proofErr w:type="gramEnd"/>
            <w:r w:rsidR="00106E6A" w:rsidRPr="00106E6A">
              <w:rPr>
                <w:lang w:eastAsia="lv-LV"/>
              </w:rPr>
              <w:t xml:space="preserve">, tostarp kultūras pakalpojumu saturiskā tvēruma paplašināšana un kultūras pakalpojumu </w:t>
            </w:r>
            <w:proofErr w:type="spellStart"/>
            <w:r w:rsidR="00106E6A" w:rsidRPr="00106E6A">
              <w:rPr>
                <w:lang w:eastAsia="lv-LV"/>
              </w:rPr>
              <w:t>piekļūstamības</w:t>
            </w:r>
            <w:proofErr w:type="spellEnd"/>
            <w:r w:rsidR="00106E6A" w:rsidRPr="00106E6A">
              <w:rPr>
                <w:lang w:eastAsia="lv-LV"/>
              </w:rPr>
              <w:t xml:space="preserve"> nodrošināšana</w:t>
            </w:r>
            <w:r w:rsidR="00A36F0D">
              <w:rPr>
                <w:lang w:eastAsia="lv-LV"/>
              </w:rPr>
              <w:t>;</w:t>
            </w:r>
          </w:p>
          <w:p w14:paraId="7770526C" w14:textId="0DD2DD3A" w:rsidR="00BC543D" w:rsidRPr="00BC543D" w:rsidRDefault="004C2AFF" w:rsidP="00E11999">
            <w:pPr>
              <w:tabs>
                <w:tab w:val="left" w:pos="1425"/>
              </w:tabs>
              <w:jc w:val="both"/>
              <w:cnfStyle w:val="000000000000" w:firstRow="0" w:lastRow="0" w:firstColumn="0" w:lastColumn="0" w:oddVBand="0" w:evenVBand="0" w:oddHBand="0" w:evenHBand="0" w:firstRowFirstColumn="0" w:firstRowLastColumn="0" w:lastRowFirstColumn="0" w:lastRowLastColumn="0"/>
              <w:rPr>
                <w:rStyle w:val="normaltextrun"/>
                <w:color w:val="000000"/>
                <w:bdr w:val="none" w:sz="0" w:space="0" w:color="auto" w:frame="1"/>
              </w:rPr>
            </w:pPr>
            <w:r>
              <w:rPr>
                <w:lang w:eastAsia="lv-LV"/>
              </w:rPr>
              <w:t>2</w:t>
            </w:r>
            <w:r w:rsidR="00BC543D" w:rsidRPr="00BC543D">
              <w:rPr>
                <w:lang w:eastAsia="lv-LV"/>
              </w:rPr>
              <w:t>)</w:t>
            </w:r>
            <w:r w:rsidR="00A36F0D">
              <w:rPr>
                <w:lang w:eastAsia="lv-LV"/>
              </w:rPr>
              <w:t xml:space="preserve"> </w:t>
            </w:r>
            <w:r w:rsidR="00A36F0D" w:rsidRPr="00A36F0D">
              <w:rPr>
                <w:lang w:eastAsia="lv-LV"/>
              </w:rPr>
              <w:t>vietējo kopienu organizāciju stiprināšana sociāli iekļaujošu kultūras pakalpojumu attīstīšanai un nodrošināšanai</w:t>
            </w:r>
            <w:r w:rsidR="00A36F0D">
              <w:rPr>
                <w:lang w:eastAsia="lv-LV"/>
              </w:rPr>
              <w:t>;</w:t>
            </w:r>
          </w:p>
          <w:p w14:paraId="23AF4C0E" w14:textId="0A867878" w:rsidR="001077B3" w:rsidRDefault="004C2AFF" w:rsidP="00E11999">
            <w:pPr>
              <w:tabs>
                <w:tab w:val="left" w:pos="1425"/>
              </w:tabs>
              <w:jc w:val="both"/>
              <w:cnfStyle w:val="000000000000" w:firstRow="0" w:lastRow="0" w:firstColumn="0" w:lastColumn="0" w:oddVBand="0" w:evenVBand="0" w:oddHBand="0" w:evenHBand="0" w:firstRowFirstColumn="0" w:firstRowLastColumn="0" w:lastRowFirstColumn="0" w:lastRowLastColumn="0"/>
              <w:rPr>
                <w:bdr w:val="none" w:sz="0" w:space="0" w:color="auto" w:frame="1"/>
                <w:lang w:eastAsia="lv-LV"/>
              </w:rPr>
            </w:pPr>
            <w:r>
              <w:rPr>
                <w:bdr w:val="none" w:sz="0" w:space="0" w:color="auto" w:frame="1"/>
                <w:lang w:eastAsia="lv-LV"/>
              </w:rPr>
              <w:t>3</w:t>
            </w:r>
            <w:r w:rsidR="00BC543D" w:rsidRPr="00BC543D">
              <w:rPr>
                <w:bdr w:val="none" w:sz="0" w:space="0" w:color="auto" w:frame="1"/>
                <w:lang w:eastAsia="lv-LV"/>
              </w:rPr>
              <w:t>)</w:t>
            </w:r>
            <w:r w:rsidR="00A36F0D">
              <w:rPr>
                <w:bdr w:val="none" w:sz="0" w:space="0" w:color="auto" w:frame="1"/>
                <w:lang w:eastAsia="lv-LV"/>
              </w:rPr>
              <w:t xml:space="preserve"> </w:t>
            </w:r>
            <w:r w:rsidR="00A36F0D" w:rsidRPr="00A36F0D">
              <w:rPr>
                <w:bdr w:val="none" w:sz="0" w:space="0" w:color="auto" w:frame="1"/>
                <w:lang w:eastAsia="lv-LV"/>
              </w:rPr>
              <w:t xml:space="preserve">profesionālo kompetenču pilnveidošana, attīstot prasmes, kas nepieciešamas kvalitatīvu, </w:t>
            </w:r>
            <w:r w:rsidR="00A36F0D" w:rsidRPr="00A36F0D">
              <w:rPr>
                <w:bdr w:val="none" w:sz="0" w:space="0" w:color="auto" w:frame="1"/>
                <w:lang w:eastAsia="lv-LV"/>
              </w:rPr>
              <w:lastRenderedPageBreak/>
              <w:t>mērķauditoriju vajadzībā balstītu pakalpojumu sniegšanai</w:t>
            </w:r>
            <w:r w:rsidR="00A36F0D">
              <w:rPr>
                <w:bdr w:val="none" w:sz="0" w:space="0" w:color="auto" w:frame="1"/>
                <w:lang w:eastAsia="lv-LV"/>
              </w:rPr>
              <w:t>;</w:t>
            </w:r>
          </w:p>
          <w:p w14:paraId="347911A3" w14:textId="77777777" w:rsidR="00BC543D" w:rsidRDefault="00C71A88" w:rsidP="00E11999">
            <w:pPr>
              <w:tabs>
                <w:tab w:val="left" w:pos="1425"/>
              </w:tabs>
              <w:jc w:val="both"/>
              <w:cnfStyle w:val="000000000000" w:firstRow="0" w:lastRow="0" w:firstColumn="0" w:lastColumn="0" w:oddVBand="0" w:evenVBand="0" w:oddHBand="0" w:evenHBand="0" w:firstRowFirstColumn="0" w:firstRowLastColumn="0" w:lastRowFirstColumn="0" w:lastRowLastColumn="0"/>
              <w:rPr>
                <w:bdr w:val="none" w:sz="0" w:space="0" w:color="auto" w:frame="1"/>
                <w:lang w:eastAsia="lv-LV"/>
              </w:rPr>
            </w:pPr>
            <w:r>
              <w:rPr>
                <w:bdr w:val="none" w:sz="0" w:space="0" w:color="auto" w:frame="1"/>
                <w:lang w:eastAsia="lv-LV"/>
              </w:rPr>
              <w:t>4</w:t>
            </w:r>
            <w:r w:rsidR="00BC543D" w:rsidRPr="00BC543D">
              <w:rPr>
                <w:bdr w:val="none" w:sz="0" w:space="0" w:color="auto" w:frame="1"/>
                <w:lang w:eastAsia="lv-LV"/>
              </w:rPr>
              <w:t xml:space="preserve">) </w:t>
            </w:r>
            <w:r w:rsidR="00A36F0D" w:rsidRPr="00A36F0D">
              <w:rPr>
                <w:bdr w:val="none" w:sz="0" w:space="0" w:color="auto" w:frame="1"/>
                <w:lang w:eastAsia="lv-LV"/>
              </w:rPr>
              <w:t>infrastruktūras atjaunošana un aprīkojuma iegāde kultūras piedāvājuma izveides nolūkos</w:t>
            </w:r>
            <w:r w:rsidR="00A36F0D">
              <w:rPr>
                <w:bdr w:val="none" w:sz="0" w:space="0" w:color="auto" w:frame="1"/>
                <w:lang w:eastAsia="lv-LV"/>
              </w:rPr>
              <w:t>;</w:t>
            </w:r>
          </w:p>
          <w:p w14:paraId="7DA0AE63" w14:textId="77777777" w:rsidR="00A36F0D" w:rsidRDefault="00A36F0D" w:rsidP="00E11999">
            <w:pPr>
              <w:tabs>
                <w:tab w:val="left" w:pos="1425"/>
              </w:tabs>
              <w:jc w:val="both"/>
              <w:cnfStyle w:val="000000000000" w:firstRow="0" w:lastRow="0" w:firstColumn="0" w:lastColumn="0" w:oddVBand="0" w:evenVBand="0" w:oddHBand="0" w:evenHBand="0" w:firstRowFirstColumn="0" w:firstRowLastColumn="0" w:lastRowFirstColumn="0" w:lastRowLastColumn="0"/>
              <w:rPr>
                <w:lang w:eastAsia="lv-LV"/>
              </w:rPr>
            </w:pPr>
            <w:r>
              <w:rPr>
                <w:lang w:eastAsia="lv-LV"/>
              </w:rPr>
              <w:t xml:space="preserve">5) </w:t>
            </w:r>
            <w:r w:rsidRPr="00A36F0D">
              <w:rPr>
                <w:lang w:eastAsia="lv-LV"/>
              </w:rPr>
              <w:t>projekta vadības nodrošināšana</w:t>
            </w:r>
            <w:r>
              <w:rPr>
                <w:lang w:eastAsia="lv-LV"/>
              </w:rPr>
              <w:t>;</w:t>
            </w:r>
          </w:p>
          <w:p w14:paraId="2C3ABB64" w14:textId="769C1EA8" w:rsidR="00A36F0D" w:rsidRPr="0097502A" w:rsidRDefault="00A36F0D" w:rsidP="00E11999">
            <w:pPr>
              <w:tabs>
                <w:tab w:val="left" w:pos="1425"/>
              </w:tabs>
              <w:jc w:val="both"/>
              <w:cnfStyle w:val="000000000000" w:firstRow="0" w:lastRow="0" w:firstColumn="0" w:lastColumn="0" w:oddVBand="0" w:evenVBand="0" w:oddHBand="0" w:evenHBand="0" w:firstRowFirstColumn="0" w:firstRowLastColumn="0" w:lastRowFirstColumn="0" w:lastRowLastColumn="0"/>
              <w:rPr>
                <w:lang w:eastAsia="lv-LV"/>
              </w:rPr>
            </w:pPr>
            <w:r>
              <w:rPr>
                <w:lang w:eastAsia="lv-LV"/>
              </w:rPr>
              <w:t xml:space="preserve">6) </w:t>
            </w:r>
            <w:r w:rsidRPr="00A36F0D">
              <w:rPr>
                <w:lang w:eastAsia="lv-LV"/>
              </w:rPr>
              <w:t>komunikācijas un vizuālās identitātes prasību nodrošināšanas pasākumi par projekta īstenošanu</w:t>
            </w:r>
            <w:r>
              <w:rPr>
                <w:lang w:eastAsia="lv-LV"/>
              </w:rPr>
              <w:t>.</w:t>
            </w:r>
          </w:p>
        </w:tc>
      </w:tr>
      <w:tr w:rsidR="00BC4BCB" w:rsidRPr="00BC4BCB" w14:paraId="2BDD66ED" w14:textId="6433B235" w:rsidTr="004D681E">
        <w:tc>
          <w:tcPr>
            <w:cnfStyle w:val="001000000000" w:firstRow="0" w:lastRow="0" w:firstColumn="1" w:lastColumn="0" w:oddVBand="0" w:evenVBand="0" w:oddHBand="0" w:evenHBand="0" w:firstRowFirstColumn="0" w:firstRowLastColumn="0" w:lastRowFirstColumn="0" w:lastRowLastColumn="0"/>
            <w:tcW w:w="4444" w:type="dxa"/>
          </w:tcPr>
          <w:p w14:paraId="69B04F41"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lastRenderedPageBreak/>
              <w:t>atlases ietvaros sasniedzamais mērķis/i;</w:t>
            </w:r>
          </w:p>
        </w:tc>
        <w:tc>
          <w:tcPr>
            <w:tcW w:w="4061" w:type="dxa"/>
          </w:tcPr>
          <w:p w14:paraId="2E489504" w14:textId="6A24B3F0" w:rsidR="00BC4BCB" w:rsidRPr="001077B3" w:rsidRDefault="001077B3" w:rsidP="001077B3">
            <w:pPr>
              <w:widowControl w:val="0"/>
              <w:jc w:val="both"/>
              <w:cnfStyle w:val="000000000000" w:firstRow="0" w:lastRow="0" w:firstColumn="0" w:lastColumn="0" w:oddVBand="0" w:evenVBand="0" w:oddHBand="0" w:evenHBand="0" w:firstRowFirstColumn="0" w:firstRowLastColumn="0" w:lastRowFirstColumn="0" w:lastRowLastColumn="0"/>
            </w:pPr>
            <w:r w:rsidRPr="00A84387">
              <w:t xml:space="preserve">Specifiskā atbalsta mērķis </w:t>
            </w:r>
            <w:bookmarkStart w:id="1" w:name="_Hlk146107647"/>
            <w:bookmarkStart w:id="2" w:name="_Hlk146106599"/>
            <w:r w:rsidRPr="00A84387">
              <w:t xml:space="preserve">ir </w:t>
            </w:r>
            <w:r w:rsidR="00106E6A" w:rsidRPr="00106E6A">
              <w:t>uz sociālo iekļaušanu orientēta un mērķauditorijas vajadzībās balstīta kultūras piedāvājuma veidošana, kas rada pozitīvu ietekmi uz vietējām kopienām un veicina dialogu ar sociāli mazaizsargātām sabiedrības grupām</w:t>
            </w:r>
            <w:proofErr w:type="gramStart"/>
            <w:r w:rsidR="00106E6A" w:rsidRPr="00106E6A">
              <w:t xml:space="preserve"> un</w:t>
            </w:r>
            <w:proofErr w:type="gramEnd"/>
            <w:r w:rsidR="00106E6A" w:rsidRPr="00106E6A">
              <w:t xml:space="preserve"> ar kultūras pakalpojumu starpniecību mazina sociālo nevienlīdzību un stiprina kopienas kultūras identitāti</w:t>
            </w:r>
            <w:bookmarkEnd w:id="1"/>
            <w:bookmarkEnd w:id="2"/>
            <w:r w:rsidRPr="001077B3">
              <w:t>.</w:t>
            </w:r>
          </w:p>
        </w:tc>
      </w:tr>
      <w:tr w:rsidR="00BC4BCB" w:rsidRPr="00BC4BCB" w14:paraId="279CD468" w14:textId="3189744D" w:rsidTr="004D681E">
        <w:tc>
          <w:tcPr>
            <w:cnfStyle w:val="001000000000" w:firstRow="0" w:lastRow="0" w:firstColumn="1" w:lastColumn="0" w:oddVBand="0" w:evenVBand="0" w:oddHBand="0" w:evenHBand="0" w:firstRowFirstColumn="0" w:firstRowLastColumn="0" w:lastRowFirstColumn="0" w:lastRowLastColumn="0"/>
            <w:tcW w:w="4444" w:type="dxa"/>
          </w:tcPr>
          <w:p w14:paraId="67C264AB"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atlases ietvaros sasniedzamie rādītāji;</w:t>
            </w:r>
          </w:p>
        </w:tc>
        <w:tc>
          <w:tcPr>
            <w:tcW w:w="4061" w:type="dxa"/>
          </w:tcPr>
          <w:p w14:paraId="2ECBFB84" w14:textId="2437249D" w:rsidR="00447ACD" w:rsidRDefault="00447ACD" w:rsidP="00447ACD">
            <w:pPr>
              <w:jc w:val="both"/>
              <w:cnfStyle w:val="000000000000" w:firstRow="0" w:lastRow="0" w:firstColumn="0" w:lastColumn="0" w:oddVBand="0" w:evenVBand="0" w:oddHBand="0" w:evenHBand="0" w:firstRowFirstColumn="0" w:firstRowLastColumn="0" w:lastRowFirstColumn="0" w:lastRowLastColumn="0"/>
            </w:pPr>
            <w:r>
              <w:t xml:space="preserve">iznākuma rādītājs: </w:t>
            </w:r>
            <w:r w:rsidR="00175085" w:rsidRPr="00175085">
              <w:t>atbalstīto kultūras un tūrisma objektu skaits</w:t>
            </w:r>
            <w:r>
              <w:t xml:space="preserve"> – </w:t>
            </w:r>
            <w:r w:rsidR="007267F8">
              <w:t>11</w:t>
            </w:r>
            <w:r>
              <w:t>;</w:t>
            </w:r>
          </w:p>
          <w:p w14:paraId="013F6A25" w14:textId="15E2F00F" w:rsidR="00BC4BCB" w:rsidRPr="00BC4BCB" w:rsidRDefault="00447ACD" w:rsidP="00447ACD">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specifiskais rezultāta rādītājs: </w:t>
            </w:r>
            <w:r w:rsidR="00175085" w:rsidRPr="00175085">
              <w:t xml:space="preserve">atbalstīto kultūras un tūrisma vietu apmeklētāji </w:t>
            </w:r>
            <w:r w:rsidRPr="00175085">
              <w:t xml:space="preserve">– </w:t>
            </w:r>
            <w:r w:rsidR="007267F8" w:rsidRPr="007267F8">
              <w:t>16</w:t>
            </w:r>
            <w:r w:rsidR="00B22A1E">
              <w:t> </w:t>
            </w:r>
            <w:r w:rsidR="001077B3" w:rsidRPr="007267F8">
              <w:t>5</w:t>
            </w:r>
            <w:r w:rsidR="00F259FD" w:rsidRPr="007267F8">
              <w:t>00</w:t>
            </w:r>
            <w:r w:rsidR="00B22A1E">
              <w:t>.</w:t>
            </w:r>
          </w:p>
        </w:tc>
      </w:tr>
      <w:tr w:rsidR="00BC4BCB" w:rsidRPr="00BC4BCB" w14:paraId="3832739F" w14:textId="78D7BB72" w:rsidTr="004D681E">
        <w:tc>
          <w:tcPr>
            <w:cnfStyle w:val="001000000000" w:firstRow="0" w:lastRow="0" w:firstColumn="1" w:lastColumn="0" w:oddVBand="0" w:evenVBand="0" w:oddHBand="0" w:evenHBand="0" w:firstRowFirstColumn="0" w:firstRowLastColumn="0" w:lastRowFirstColumn="0" w:lastRowLastColumn="0"/>
            <w:tcW w:w="4444" w:type="dxa"/>
          </w:tcPr>
          <w:p w14:paraId="468D5CEB"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atbalsta mērķa grupa/s (ja attiecināms).</w:t>
            </w:r>
          </w:p>
        </w:tc>
        <w:tc>
          <w:tcPr>
            <w:tcW w:w="4061" w:type="dxa"/>
          </w:tcPr>
          <w:p w14:paraId="073EF27D" w14:textId="63C2B355" w:rsidR="00BC4BCB" w:rsidRPr="00437EAE" w:rsidRDefault="001077B3" w:rsidP="001077B3">
            <w:pPr>
              <w:widowControl w:val="0"/>
              <w:jc w:val="both"/>
              <w:cnfStyle w:val="000000000000" w:firstRow="0" w:lastRow="0" w:firstColumn="0" w:lastColumn="0" w:oddVBand="0" w:evenVBand="0" w:oddHBand="0" w:evenHBand="0" w:firstRowFirstColumn="0" w:firstRowLastColumn="0" w:lastRowFirstColumn="0" w:lastRowLastColumn="0"/>
            </w:pPr>
            <w:r w:rsidRPr="001A2704">
              <w:rPr>
                <w:rStyle w:val="normaltextrun"/>
                <w:shd w:val="clear" w:color="auto" w:fill="FFFFFF"/>
              </w:rPr>
              <w:t>Specifiskā atbalsta</w:t>
            </w:r>
            <w:r w:rsidR="00437EAE" w:rsidRPr="001A2704">
              <w:rPr>
                <w:rStyle w:val="normaltextrun"/>
                <w:shd w:val="clear" w:color="auto" w:fill="FFFFFF"/>
              </w:rPr>
              <w:t xml:space="preserve"> </w:t>
            </w:r>
            <w:r w:rsidR="00437EAE" w:rsidRPr="001A2704">
              <w:rPr>
                <w:rStyle w:val="findhit"/>
              </w:rPr>
              <w:t>mērķ</w:t>
            </w:r>
            <w:r w:rsidR="00437EAE" w:rsidRPr="001A2704">
              <w:rPr>
                <w:rStyle w:val="normaltextrun"/>
                <w:shd w:val="clear" w:color="auto" w:fill="FFFFFF"/>
              </w:rPr>
              <w:t xml:space="preserve">a grupa ir </w:t>
            </w:r>
            <w:r w:rsidR="00106E6A" w:rsidRPr="00106E6A">
              <w:rPr>
                <w:rStyle w:val="normaltextrun"/>
                <w:shd w:val="clear" w:color="auto" w:fill="FFFFFF"/>
              </w:rPr>
              <w:t>vietējie iedzīvotāji, īpašu uzmanību pievēršot sociāli mazaizsargātām grupām, tai skaitā cilvēkiem ar funkcionāliem traucējumiem, diasporai, mazākumtautību pārstāvjiem un imigrantiem, bērniem un jauniešiem, senioriem un cilvēkiem, kas pakļauti sociāli ekonomiskiem atstumtības riskiem</w:t>
            </w:r>
            <w:r w:rsidR="001A2704" w:rsidRPr="001A2704">
              <w:rPr>
                <w:rStyle w:val="normaltextrun"/>
                <w:shd w:val="clear" w:color="auto" w:fill="FFFFFF"/>
              </w:rPr>
              <w:t>.</w:t>
            </w:r>
          </w:p>
        </w:tc>
      </w:tr>
    </w:tbl>
    <w:p w14:paraId="47288BE1" w14:textId="77777777" w:rsidR="00BC4BCB" w:rsidRDefault="00BC4BCB" w:rsidP="004C6DFD">
      <w:pPr>
        <w:pStyle w:val="Default"/>
        <w:ind w:left="426"/>
        <w:jc w:val="both"/>
      </w:pPr>
    </w:p>
    <w:p w14:paraId="3384CFE7" w14:textId="581B5AEB" w:rsidR="004C6DFD" w:rsidRPr="00BC4BCB" w:rsidRDefault="00BC4BCB" w:rsidP="004D681E">
      <w:pPr>
        <w:pStyle w:val="Default"/>
        <w:tabs>
          <w:tab w:val="left" w:pos="0"/>
        </w:tabs>
        <w:jc w:val="both"/>
        <w:rPr>
          <w:i/>
          <w:iCs/>
        </w:rPr>
      </w:pPr>
      <w:r w:rsidRPr="00BC4BCB">
        <w:rPr>
          <w:i/>
          <w:iCs/>
        </w:rPr>
        <w:t>K</w:t>
      </w:r>
      <w:r w:rsidR="004C6DFD" w:rsidRPr="00BC4BCB">
        <w:rPr>
          <w:i/>
          <w:iCs/>
        </w:rPr>
        <w:t xml:space="preserve">opsavilkuma informāciju </w:t>
      </w:r>
      <w:r w:rsidRPr="00BC4BCB">
        <w:rPr>
          <w:i/>
          <w:iCs/>
        </w:rPr>
        <w:t xml:space="preserve">atbildīgā iestāde var sagatavot </w:t>
      </w:r>
      <w:r w:rsidR="004C6DFD" w:rsidRPr="00BC4BCB">
        <w:rPr>
          <w:i/>
          <w:iCs/>
        </w:rPr>
        <w:t xml:space="preserve">tās ieskatā atbilstošākā formātā (piemēram, </w:t>
      </w:r>
      <w:proofErr w:type="spellStart"/>
      <w:r w:rsidR="004C6DFD" w:rsidRPr="00BC4BCB">
        <w:rPr>
          <w:i/>
          <w:iCs/>
        </w:rPr>
        <w:t>MSWord</w:t>
      </w:r>
      <w:proofErr w:type="spellEnd"/>
      <w:r w:rsidR="004C6DFD" w:rsidRPr="00BC4BCB">
        <w:rPr>
          <w:i/>
          <w:iCs/>
        </w:rPr>
        <w:t xml:space="preserve"> fails, prezentācija </w:t>
      </w:r>
      <w:proofErr w:type="spellStart"/>
      <w:r w:rsidR="004C6DFD" w:rsidRPr="00BC4BCB">
        <w:rPr>
          <w:i/>
          <w:iCs/>
        </w:rPr>
        <w:t>MSPowerPoint</w:t>
      </w:r>
      <w:proofErr w:type="spellEnd"/>
      <w:r w:rsidR="004C6DFD" w:rsidRPr="00BC4BCB">
        <w:rPr>
          <w:i/>
          <w:iCs/>
        </w:rPr>
        <w:t xml:space="preserve"> vai cits formāts).</w:t>
      </w:r>
    </w:p>
    <w:p w14:paraId="5F40DFCD" w14:textId="77777777" w:rsidR="004C6DFD" w:rsidRDefault="004C6DFD"/>
    <w:sectPr w:rsidR="004C6DF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0FDE" w14:textId="77777777" w:rsidR="005A597E" w:rsidRDefault="005A597E" w:rsidP="00BC4BCB">
      <w:pPr>
        <w:spacing w:after="0" w:line="240" w:lineRule="auto"/>
      </w:pPr>
      <w:r>
        <w:separator/>
      </w:r>
    </w:p>
  </w:endnote>
  <w:endnote w:type="continuationSeparator" w:id="0">
    <w:p w14:paraId="4766287E" w14:textId="77777777" w:rsidR="005A597E" w:rsidRDefault="005A597E" w:rsidP="00BC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F76A" w14:textId="7E7422AF" w:rsidR="00D76B43" w:rsidRPr="00D76B43" w:rsidRDefault="00D76B43">
    <w:pPr>
      <w:pStyle w:val="Kjene"/>
      <w:rPr>
        <w:sz w:val="20"/>
        <w:szCs w:val="20"/>
      </w:rPr>
    </w:pPr>
    <w:r w:rsidRPr="00D76B43">
      <w:rPr>
        <w:sz w:val="20"/>
        <w:szCs w:val="20"/>
      </w:rPr>
      <w:t>Informativi_KOPSAVILKUMS_</w:t>
    </w:r>
    <w:r w:rsidR="00CE7688">
      <w:rPr>
        <w:sz w:val="20"/>
        <w:szCs w:val="20"/>
      </w:rPr>
      <w:t>432</w:t>
    </w:r>
    <w:r w:rsidRPr="00D76B43">
      <w:rPr>
        <w:sz w:val="20"/>
        <w:szCs w:val="20"/>
      </w:rPr>
      <w:t>_</w:t>
    </w:r>
    <w:r w:rsidR="00D7418C">
      <w:rPr>
        <w:sz w:val="20"/>
        <w:szCs w:val="20"/>
      </w:rPr>
      <w:t>1</w:t>
    </w:r>
    <w:r w:rsidR="00F837D2">
      <w:rPr>
        <w:sz w:val="20"/>
        <w:szCs w:val="20"/>
      </w:rPr>
      <w:t>6</w:t>
    </w:r>
    <w:r w:rsidR="001701F6">
      <w:rPr>
        <w:sz w:val="20"/>
        <w:szCs w:val="20"/>
      </w:rPr>
      <w:t>0</w:t>
    </w:r>
    <w:r w:rsidR="00F837D2">
      <w:rPr>
        <w:sz w:val="20"/>
        <w:szCs w:val="20"/>
      </w:rPr>
      <w:t>5</w:t>
    </w:r>
    <w:r w:rsidRPr="00D76B43">
      <w:rPr>
        <w:sz w:val="20"/>
        <w:szCs w:val="20"/>
      </w:rPr>
      <w:t>2</w:t>
    </w:r>
    <w:r w:rsidR="008A24E4">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2552" w14:textId="77777777" w:rsidR="005A597E" w:rsidRDefault="005A597E" w:rsidP="00BC4BCB">
      <w:pPr>
        <w:spacing w:after="0" w:line="240" w:lineRule="auto"/>
      </w:pPr>
      <w:r>
        <w:separator/>
      </w:r>
    </w:p>
  </w:footnote>
  <w:footnote w:type="continuationSeparator" w:id="0">
    <w:p w14:paraId="6A2DC488" w14:textId="77777777" w:rsidR="005A597E" w:rsidRDefault="005A597E" w:rsidP="00BC4BCB">
      <w:pPr>
        <w:spacing w:after="0" w:line="240" w:lineRule="auto"/>
      </w:pPr>
      <w:r>
        <w:continuationSeparator/>
      </w:r>
    </w:p>
  </w:footnote>
  <w:footnote w:id="1">
    <w:p w14:paraId="6B0E039E" w14:textId="5FFC2F81" w:rsidR="00BC4BCB" w:rsidRDefault="00BC4BCB" w:rsidP="00D61C1A">
      <w:pPr>
        <w:pStyle w:val="Vresteksts"/>
      </w:pPr>
      <w:r>
        <w:rPr>
          <w:rStyle w:val="Vresatsauce"/>
        </w:rPr>
        <w:footnoteRef/>
      </w:r>
      <w:r>
        <w:t xml:space="preserve"> Saskaņā ar </w:t>
      </w:r>
      <w:r w:rsidR="00D61C1A">
        <w:t xml:space="preserve">Eiropas Reģionālās attīstības fonda, Eiropas Sociālā fonda plus, </w:t>
      </w:r>
      <w:r w:rsidR="00D61C1A" w:rsidRPr="00D61C1A">
        <w:t>Kohēzijas fonda un Taisnīgas pārkārtošanās fonda projektu iesniegumu atlases metodikas 2021.–</w:t>
      </w:r>
      <w:proofErr w:type="gramStart"/>
      <w:r w:rsidR="00D61C1A" w:rsidRPr="00D61C1A">
        <w:t>2027.gadam</w:t>
      </w:r>
      <w:proofErr w:type="gramEnd"/>
      <w:r w:rsidR="00D61C1A" w:rsidRPr="00D61C1A">
        <w:t xml:space="preserve">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597173"/>
    <w:multiLevelType w:val="multilevel"/>
    <w:tmpl w:val="1832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1A1086"/>
    <w:multiLevelType w:val="multilevel"/>
    <w:tmpl w:val="ECBC67F4"/>
    <w:lvl w:ilvl="0">
      <w:start w:val="1"/>
      <w:numFmt w:val="decimal"/>
      <w:lvlText w:val="%1."/>
      <w:lvlJc w:val="left"/>
      <w:pPr>
        <w:ind w:left="450" w:hanging="450"/>
      </w:pPr>
      <w:rPr>
        <w:rFonts w:ascii="Times New Roman" w:hAnsi="Times New Roman" w:hint="default"/>
        <w:i w:val="0"/>
        <w:iCs w:val="0"/>
      </w:rPr>
    </w:lvl>
    <w:lvl w:ilvl="1">
      <w:start w:val="1"/>
      <w:numFmt w:val="decimal"/>
      <w:lvlText w:val="%1.%2."/>
      <w:lvlJc w:val="left"/>
      <w:pPr>
        <w:ind w:left="1571" w:hanging="720"/>
      </w:p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7330056">
    <w:abstractNumId w:val="3"/>
  </w:num>
  <w:num w:numId="2" w16cid:durableId="510411937">
    <w:abstractNumId w:val="0"/>
  </w:num>
  <w:num w:numId="3" w16cid:durableId="761611236">
    <w:abstractNumId w:val="1"/>
  </w:num>
  <w:num w:numId="4" w16cid:durableId="977954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25AAB"/>
    <w:rsid w:val="00053752"/>
    <w:rsid w:val="00081E8D"/>
    <w:rsid w:val="00106E6A"/>
    <w:rsid w:val="001077B3"/>
    <w:rsid w:val="00114AA2"/>
    <w:rsid w:val="00135396"/>
    <w:rsid w:val="001701F6"/>
    <w:rsid w:val="00175085"/>
    <w:rsid w:val="001A2704"/>
    <w:rsid w:val="001D3E41"/>
    <w:rsid w:val="001E237C"/>
    <w:rsid w:val="001F3053"/>
    <w:rsid w:val="00221650"/>
    <w:rsid w:val="00285127"/>
    <w:rsid w:val="002959E0"/>
    <w:rsid w:val="002E67F6"/>
    <w:rsid w:val="002F36BA"/>
    <w:rsid w:val="00321223"/>
    <w:rsid w:val="00325790"/>
    <w:rsid w:val="00437EAE"/>
    <w:rsid w:val="00447ACD"/>
    <w:rsid w:val="004C2AFF"/>
    <w:rsid w:val="004C6DFD"/>
    <w:rsid w:val="004D681E"/>
    <w:rsid w:val="005368B8"/>
    <w:rsid w:val="00562E62"/>
    <w:rsid w:val="00581493"/>
    <w:rsid w:val="005A597E"/>
    <w:rsid w:val="00616C5F"/>
    <w:rsid w:val="00625059"/>
    <w:rsid w:val="00627F33"/>
    <w:rsid w:val="0069285F"/>
    <w:rsid w:val="006A5B1C"/>
    <w:rsid w:val="007267F8"/>
    <w:rsid w:val="00746472"/>
    <w:rsid w:val="0076198F"/>
    <w:rsid w:val="00763F62"/>
    <w:rsid w:val="007877C7"/>
    <w:rsid w:val="007A3724"/>
    <w:rsid w:val="008224FB"/>
    <w:rsid w:val="00851CC8"/>
    <w:rsid w:val="00897249"/>
    <w:rsid w:val="00897DCD"/>
    <w:rsid w:val="008A24E4"/>
    <w:rsid w:val="008B12A6"/>
    <w:rsid w:val="008C10D8"/>
    <w:rsid w:val="0090632A"/>
    <w:rsid w:val="009430E3"/>
    <w:rsid w:val="0095483D"/>
    <w:rsid w:val="0097502A"/>
    <w:rsid w:val="009C2A08"/>
    <w:rsid w:val="009C5F3A"/>
    <w:rsid w:val="00A36F0D"/>
    <w:rsid w:val="00A74D27"/>
    <w:rsid w:val="00A84387"/>
    <w:rsid w:val="00A965EB"/>
    <w:rsid w:val="00AB548F"/>
    <w:rsid w:val="00AD4BDA"/>
    <w:rsid w:val="00B22A1E"/>
    <w:rsid w:val="00BB7174"/>
    <w:rsid w:val="00BC4BCB"/>
    <w:rsid w:val="00BC543D"/>
    <w:rsid w:val="00C45C21"/>
    <w:rsid w:val="00C71A88"/>
    <w:rsid w:val="00CB231E"/>
    <w:rsid w:val="00CB2DEC"/>
    <w:rsid w:val="00CC6FC0"/>
    <w:rsid w:val="00CE7688"/>
    <w:rsid w:val="00CF3A01"/>
    <w:rsid w:val="00CF606A"/>
    <w:rsid w:val="00CF7616"/>
    <w:rsid w:val="00D1554E"/>
    <w:rsid w:val="00D61C1A"/>
    <w:rsid w:val="00D7418C"/>
    <w:rsid w:val="00D76B43"/>
    <w:rsid w:val="00D824B5"/>
    <w:rsid w:val="00DC57AD"/>
    <w:rsid w:val="00E11999"/>
    <w:rsid w:val="00ED11A9"/>
    <w:rsid w:val="00F16727"/>
    <w:rsid w:val="00F259FD"/>
    <w:rsid w:val="00F837D2"/>
    <w:rsid w:val="00FC4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A01CE503-2922-4FF9-A668-FEE7D2BB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Reatabula">
    <w:name w:val="Table Grid"/>
    <w:basedOn w:val="Parastatabula"/>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C4BC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C4BCB"/>
    <w:rPr>
      <w:sz w:val="20"/>
      <w:szCs w:val="20"/>
    </w:rPr>
  </w:style>
  <w:style w:type="character" w:styleId="Vresatsauce">
    <w:name w:val="footnote reference"/>
    <w:basedOn w:val="Noklusjumarindkopasfonts"/>
    <w:uiPriority w:val="99"/>
    <w:semiHidden/>
    <w:unhideWhenUsed/>
    <w:rsid w:val="00BC4BCB"/>
    <w:rPr>
      <w:vertAlign w:val="superscript"/>
    </w:rPr>
  </w:style>
  <w:style w:type="table" w:styleId="Reatabula1gaia-izclums1">
    <w:name w:val="Grid Table 1 Light Accent 1"/>
    <w:basedOn w:val="Parastatabula"/>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Noklusjumarindkopasfonts"/>
    <w:rsid w:val="00F16727"/>
  </w:style>
  <w:style w:type="character" w:customStyle="1" w:styleId="findhit">
    <w:name w:val="findhit"/>
    <w:basedOn w:val="Noklusjumarindkopasfonts"/>
    <w:rsid w:val="00114AA2"/>
  </w:style>
  <w:style w:type="character" w:customStyle="1" w:styleId="eop">
    <w:name w:val="eop"/>
    <w:basedOn w:val="Noklusjumarindkopasfonts"/>
    <w:rsid w:val="00114AA2"/>
  </w:style>
  <w:style w:type="paragraph" w:styleId="Balonteksts">
    <w:name w:val="Balloon Text"/>
    <w:basedOn w:val="Parasts"/>
    <w:link w:val="BalontekstsRakstz"/>
    <w:uiPriority w:val="99"/>
    <w:semiHidden/>
    <w:unhideWhenUsed/>
    <w:rsid w:val="00081E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1E8D"/>
    <w:rPr>
      <w:rFonts w:ascii="Segoe UI" w:hAnsi="Segoe UI" w:cs="Segoe UI"/>
      <w:sz w:val="18"/>
      <w:szCs w:val="18"/>
    </w:rPr>
  </w:style>
  <w:style w:type="character" w:styleId="Hipersaite">
    <w:name w:val="Hyperlink"/>
    <w:basedOn w:val="Noklusjumarindkopasfonts"/>
    <w:uiPriority w:val="99"/>
    <w:unhideWhenUsed/>
    <w:rsid w:val="009C5F3A"/>
    <w:rPr>
      <w:color w:val="0563C1" w:themeColor="hyperlink"/>
      <w:u w:val="single"/>
    </w:rPr>
  </w:style>
  <w:style w:type="paragraph" w:styleId="Galvene">
    <w:name w:val="header"/>
    <w:basedOn w:val="Parasts"/>
    <w:link w:val="GalveneRakstz"/>
    <w:uiPriority w:val="99"/>
    <w:unhideWhenUsed/>
    <w:rsid w:val="00D76B4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6B43"/>
  </w:style>
  <w:style w:type="paragraph" w:styleId="Kjene">
    <w:name w:val="footer"/>
    <w:basedOn w:val="Parasts"/>
    <w:link w:val="KjeneRakstz"/>
    <w:uiPriority w:val="99"/>
    <w:unhideWhenUsed/>
    <w:rsid w:val="00D76B4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6B43"/>
  </w:style>
  <w:style w:type="paragraph" w:styleId="Prskatjums">
    <w:name w:val="Revision"/>
    <w:hidden/>
    <w:uiPriority w:val="99"/>
    <w:semiHidden/>
    <w:rsid w:val="00170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0903-0695-4FB0-B7B7-A6EE9E83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3324</Words>
  <Characters>1895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Andrelita Blusanoviča</cp:lastModifiedBy>
  <cp:revision>36</cp:revision>
  <dcterms:created xsi:type="dcterms:W3CDTF">2024-01-25T08:44:00Z</dcterms:created>
  <dcterms:modified xsi:type="dcterms:W3CDTF">2024-05-16T05:16:00Z</dcterms:modified>
</cp:coreProperties>
</file>